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22FF9" w:rsidTr="00437BAE">
        <w:trPr>
          <w:jc w:val="center"/>
        </w:trPr>
        <w:tc>
          <w:tcPr>
            <w:tcW w:w="7366" w:type="dxa"/>
          </w:tcPr>
          <w:p w:rsidR="00A22FF9" w:rsidRPr="00C56BB6" w:rsidRDefault="00FF63D4" w:rsidP="001C1A2A">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 xml:space="preserve">Prof Dr Abdul </w:t>
            </w:r>
            <w:proofErr w:type="spellStart"/>
            <w:r w:rsidRPr="008B1624">
              <w:rPr>
                <w:rFonts w:asciiTheme="majorBidi" w:hAnsiTheme="majorBidi" w:cstheme="majorBidi"/>
                <w:sz w:val="24"/>
                <w:szCs w:val="24"/>
              </w:rPr>
              <w:t>Hamid</w:t>
            </w:r>
            <w:proofErr w:type="spellEnd"/>
            <w:r w:rsidRPr="008B1624">
              <w:rPr>
                <w:rFonts w:asciiTheme="majorBidi" w:hAnsiTheme="majorBidi" w:cstheme="majorBidi"/>
                <w:sz w:val="24"/>
                <w:szCs w:val="24"/>
              </w:rPr>
              <w:t xml:space="preserve"> M. </w:t>
            </w:r>
            <w:proofErr w:type="spellStart"/>
            <w:r w:rsidRPr="008B1624">
              <w:rPr>
                <w:rFonts w:asciiTheme="majorBidi" w:hAnsiTheme="majorBidi" w:cstheme="majorBidi"/>
                <w:sz w:val="24"/>
                <w:szCs w:val="24"/>
              </w:rPr>
              <w:t>Ragab</w:t>
            </w:r>
            <w:proofErr w:type="spellEnd"/>
          </w:p>
        </w:tc>
        <w:tc>
          <w:tcPr>
            <w:tcW w:w="3197" w:type="dxa"/>
          </w:tcPr>
          <w:p w:rsidR="00A22FF9" w:rsidRDefault="00A22FF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027F27" w:rsidTr="00437BAE">
        <w:trPr>
          <w:jc w:val="center"/>
        </w:trPr>
        <w:tc>
          <w:tcPr>
            <w:tcW w:w="7366" w:type="dxa"/>
          </w:tcPr>
          <w:p w:rsidR="00027F27" w:rsidRPr="00ED49E0" w:rsidRDefault="00027F27" w:rsidP="00206FE9">
            <w:pPr>
              <w:autoSpaceDE w:val="0"/>
              <w:autoSpaceDN w:val="0"/>
              <w:adjustRightInd w:val="0"/>
              <w:spacing w:after="0" w:line="240" w:lineRule="auto"/>
              <w:jc w:val="right"/>
              <w:rPr>
                <w:rFonts w:asciiTheme="majorBidi" w:hAnsiTheme="majorBidi" w:cstheme="majorBidi"/>
                <w:sz w:val="24"/>
                <w:szCs w:val="24"/>
                <w:rtl/>
              </w:rPr>
            </w:pPr>
            <w:r w:rsidRPr="00ED49E0">
              <w:rPr>
                <w:rFonts w:asciiTheme="majorBidi" w:hAnsiTheme="majorBidi" w:cstheme="majorBidi"/>
                <w:sz w:val="24"/>
                <w:szCs w:val="24"/>
                <w:rtl/>
              </w:rPr>
              <w:t>مرشد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طبي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خبير</w:t>
            </w:r>
            <w:r w:rsidRPr="00ED49E0">
              <w:rPr>
                <w:rFonts w:asciiTheme="majorBidi" w:hAnsiTheme="majorBidi" w:cstheme="majorBidi"/>
                <w:sz w:val="24"/>
                <w:szCs w:val="24"/>
              </w:rPr>
              <w:t xml:space="preserve"> </w:t>
            </w:r>
            <w:r>
              <w:rPr>
                <w:rFonts w:asciiTheme="majorBidi" w:hAnsiTheme="majorBidi" w:cstheme="majorBidi"/>
                <w:sz w:val="24"/>
                <w:szCs w:val="24"/>
              </w:rPr>
              <w:t xml:space="preserve">: </w:t>
            </w:r>
            <w:r w:rsidR="00206FE9">
              <w:rPr>
                <w:rFonts w:asciiTheme="majorBidi" w:hAnsiTheme="majorBidi" w:cstheme="majorBidi" w:hint="cs"/>
                <w:sz w:val="24"/>
                <w:szCs w:val="24"/>
                <w:rtl/>
              </w:rPr>
              <w:t>ال</w:t>
            </w:r>
            <w:r w:rsidRPr="00ED49E0">
              <w:rPr>
                <w:rFonts w:asciiTheme="majorBidi" w:hAnsiTheme="majorBidi" w:cstheme="majorBidi"/>
                <w:sz w:val="24"/>
                <w:szCs w:val="24"/>
                <w:rtl/>
              </w:rPr>
              <w:t>متعدد</w:t>
            </w:r>
            <w:r w:rsidR="00206FE9">
              <w:rPr>
                <w:rFonts w:asciiTheme="majorBidi" w:hAnsiTheme="majorBidi" w:cstheme="majorBidi" w:hint="cs"/>
                <w:sz w:val="24"/>
                <w:szCs w:val="24"/>
                <w:rtl/>
              </w:rPr>
              <w:t>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الوسائط</w:t>
            </w:r>
          </w:p>
        </w:tc>
        <w:tc>
          <w:tcPr>
            <w:tcW w:w="3197" w:type="dxa"/>
          </w:tcPr>
          <w:p w:rsidR="00027F27" w:rsidRPr="00F424F9" w:rsidRDefault="00027F27"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027F27" w:rsidTr="00437BAE">
        <w:trPr>
          <w:jc w:val="center"/>
        </w:trPr>
        <w:tc>
          <w:tcPr>
            <w:tcW w:w="7366" w:type="dxa"/>
          </w:tcPr>
          <w:p w:rsidR="00027F27" w:rsidRPr="008B1624" w:rsidRDefault="00206FE9" w:rsidP="00206FE9">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Multimedia: a Guiding Medical Expert </w:t>
            </w:r>
          </w:p>
        </w:tc>
        <w:tc>
          <w:tcPr>
            <w:tcW w:w="3197" w:type="dxa"/>
          </w:tcPr>
          <w:p w:rsidR="00027F27" w:rsidRPr="00F424F9" w:rsidRDefault="00027F27"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027F27" w:rsidTr="00437BAE">
        <w:trPr>
          <w:jc w:val="center"/>
        </w:trPr>
        <w:tc>
          <w:tcPr>
            <w:tcW w:w="7366" w:type="dxa"/>
          </w:tcPr>
          <w:p w:rsidR="00027F27" w:rsidRPr="005F6DB3" w:rsidRDefault="004D7D78" w:rsidP="004D7D78">
            <w:pPr>
              <w:bidi/>
              <w:rPr>
                <w:rFonts w:asciiTheme="majorBidi" w:hAnsiTheme="majorBidi" w:cstheme="majorBidi"/>
                <w:sz w:val="24"/>
                <w:szCs w:val="24"/>
              </w:rPr>
            </w:pPr>
            <w:r>
              <w:rPr>
                <w:rFonts w:asciiTheme="majorBidi" w:hAnsiTheme="majorBidi" w:cstheme="majorBidi" w:hint="cs"/>
                <w:sz w:val="24"/>
                <w:szCs w:val="24"/>
                <w:rtl/>
              </w:rPr>
              <w:t>النظم الخبيرة ، والوسائط المتعددة</w:t>
            </w:r>
          </w:p>
        </w:tc>
        <w:tc>
          <w:tcPr>
            <w:tcW w:w="3197" w:type="dxa"/>
          </w:tcPr>
          <w:p w:rsidR="00027F27" w:rsidRPr="00F424F9" w:rsidRDefault="00027F27"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4D7D78" w:rsidTr="00437BAE">
        <w:trPr>
          <w:jc w:val="center"/>
        </w:trPr>
        <w:tc>
          <w:tcPr>
            <w:tcW w:w="7366" w:type="dxa"/>
          </w:tcPr>
          <w:p w:rsidR="004D7D78" w:rsidRPr="005F6DB3" w:rsidRDefault="004D7D78" w:rsidP="00653F15">
            <w:pPr>
              <w:bidi/>
              <w:jc w:val="right"/>
              <w:rPr>
                <w:rFonts w:asciiTheme="majorBidi" w:hAnsiTheme="majorBidi" w:cstheme="majorBidi"/>
                <w:sz w:val="24"/>
                <w:szCs w:val="24"/>
              </w:rPr>
            </w:pPr>
            <w:r>
              <w:rPr>
                <w:rFonts w:asciiTheme="majorBidi" w:hAnsiTheme="majorBidi" w:cstheme="majorBidi"/>
                <w:sz w:val="24"/>
                <w:szCs w:val="24"/>
              </w:rPr>
              <w:t xml:space="preserve">Expert Systems, Multimedia </w:t>
            </w:r>
          </w:p>
        </w:tc>
        <w:tc>
          <w:tcPr>
            <w:tcW w:w="3197" w:type="dxa"/>
          </w:tcPr>
          <w:p w:rsidR="004D7D78" w:rsidRPr="00F424F9" w:rsidRDefault="004D7D78"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4D7D78" w:rsidTr="00437BAE">
        <w:trPr>
          <w:jc w:val="center"/>
        </w:trPr>
        <w:tc>
          <w:tcPr>
            <w:tcW w:w="7366" w:type="dxa"/>
          </w:tcPr>
          <w:p w:rsidR="004D7D78" w:rsidRPr="00ED49E0" w:rsidRDefault="004D7D78" w:rsidP="00206FE9">
            <w:pPr>
              <w:bidi/>
              <w:rPr>
                <w:rFonts w:asciiTheme="majorBidi" w:hAnsiTheme="majorBidi" w:cstheme="majorBidi"/>
                <w:sz w:val="24"/>
                <w:szCs w:val="24"/>
                <w:rtl/>
              </w:rPr>
            </w:pPr>
            <w:r w:rsidRPr="00ED49E0">
              <w:rPr>
                <w:rFonts w:asciiTheme="majorBidi" w:hAnsiTheme="majorBidi" w:cstheme="majorBidi"/>
                <w:sz w:val="24"/>
                <w:szCs w:val="24"/>
                <w:rtl/>
              </w:rPr>
              <w:t>جامعة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عبد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العزيز</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المدينة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المنورة</w:t>
            </w:r>
          </w:p>
        </w:tc>
        <w:tc>
          <w:tcPr>
            <w:tcW w:w="3197" w:type="dxa"/>
          </w:tcPr>
          <w:p w:rsidR="004D7D78" w:rsidRPr="00F424F9" w:rsidRDefault="004D7D78"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4D7D78" w:rsidTr="00437BAE">
        <w:trPr>
          <w:jc w:val="center"/>
        </w:trPr>
        <w:tc>
          <w:tcPr>
            <w:tcW w:w="7366" w:type="dxa"/>
          </w:tcPr>
          <w:p w:rsidR="004D7D78" w:rsidRPr="008B1624" w:rsidRDefault="004D7D78" w:rsidP="00206FE9">
            <w:pPr>
              <w:bidi/>
              <w:jc w:val="right"/>
              <w:rPr>
                <w:rFonts w:asciiTheme="majorBidi" w:hAnsiTheme="majorBidi" w:cstheme="majorBidi"/>
                <w:sz w:val="24"/>
                <w:szCs w:val="24"/>
                <w:rtl/>
              </w:rPr>
            </w:pPr>
            <w:r>
              <w:rPr>
                <w:rFonts w:asciiTheme="majorBidi" w:hAnsiTheme="majorBidi" w:cstheme="majorBidi"/>
                <w:sz w:val="24"/>
                <w:szCs w:val="24"/>
              </w:rPr>
              <w:t xml:space="preserve">King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University, The Enlightened City of Al-</w:t>
            </w:r>
            <w:proofErr w:type="spellStart"/>
            <w:r>
              <w:rPr>
                <w:rFonts w:asciiTheme="majorBidi" w:hAnsiTheme="majorBidi" w:cstheme="majorBidi"/>
                <w:sz w:val="24"/>
                <w:szCs w:val="24"/>
              </w:rPr>
              <w:t>Madina</w:t>
            </w:r>
            <w:proofErr w:type="spellEnd"/>
          </w:p>
        </w:tc>
        <w:tc>
          <w:tcPr>
            <w:tcW w:w="3197" w:type="dxa"/>
          </w:tcPr>
          <w:p w:rsidR="004D7D78" w:rsidRPr="00F424F9" w:rsidRDefault="004D7D78"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4D7D78" w:rsidTr="00437BAE">
        <w:trPr>
          <w:jc w:val="center"/>
        </w:trPr>
        <w:tc>
          <w:tcPr>
            <w:tcW w:w="7366" w:type="dxa"/>
          </w:tcPr>
          <w:p w:rsidR="004D7D78" w:rsidRPr="008B1624" w:rsidRDefault="004D7D78" w:rsidP="00206FE9">
            <w:pPr>
              <w:bidi/>
              <w:jc w:val="right"/>
              <w:rPr>
                <w:rFonts w:asciiTheme="majorBidi" w:hAnsiTheme="majorBidi" w:cstheme="majorBidi"/>
                <w:sz w:val="24"/>
                <w:szCs w:val="24"/>
                <w:rtl/>
              </w:rPr>
            </w:pPr>
            <w:r w:rsidRPr="00ED49E0">
              <w:rPr>
                <w:rFonts w:asciiTheme="majorBidi" w:hAnsiTheme="majorBidi" w:cstheme="majorBidi"/>
                <w:sz w:val="24"/>
                <w:szCs w:val="24"/>
              </w:rPr>
              <w:t>2004</w:t>
            </w:r>
          </w:p>
        </w:tc>
        <w:tc>
          <w:tcPr>
            <w:tcW w:w="3197" w:type="dxa"/>
          </w:tcPr>
          <w:p w:rsidR="004D7D78" w:rsidRPr="00F424F9" w:rsidRDefault="004D7D78"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4D7D78" w:rsidTr="00437BAE">
        <w:trPr>
          <w:jc w:val="center"/>
        </w:trPr>
        <w:tc>
          <w:tcPr>
            <w:tcW w:w="7366" w:type="dxa"/>
          </w:tcPr>
          <w:p w:rsidR="004D7D78" w:rsidRPr="008B1624" w:rsidRDefault="004D7D78" w:rsidP="00206FE9">
            <w:pPr>
              <w:bidi/>
              <w:jc w:val="right"/>
              <w:rPr>
                <w:rFonts w:asciiTheme="majorBidi" w:hAnsiTheme="majorBidi" w:cstheme="majorBidi"/>
                <w:sz w:val="24"/>
                <w:szCs w:val="24"/>
                <w:rtl/>
              </w:rPr>
            </w:pPr>
            <w:r w:rsidRPr="00ED49E0">
              <w:rPr>
                <w:rFonts w:asciiTheme="majorBidi" w:hAnsiTheme="majorBidi" w:cstheme="majorBidi"/>
                <w:sz w:val="24"/>
                <w:szCs w:val="24"/>
              </w:rPr>
              <w:t>2004</w:t>
            </w:r>
          </w:p>
        </w:tc>
        <w:tc>
          <w:tcPr>
            <w:tcW w:w="3197" w:type="dxa"/>
          </w:tcPr>
          <w:p w:rsidR="004D7D78" w:rsidRPr="00F424F9" w:rsidRDefault="004D7D78"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4D7D78" w:rsidTr="00437BAE">
        <w:trPr>
          <w:jc w:val="center"/>
        </w:trPr>
        <w:tc>
          <w:tcPr>
            <w:tcW w:w="7366" w:type="dxa"/>
          </w:tcPr>
          <w:p w:rsidR="004D7D78" w:rsidRPr="008B1624" w:rsidRDefault="004D7D78" w:rsidP="00C16003">
            <w:pPr>
              <w:bidi/>
              <w:jc w:val="lowKashida"/>
              <w:rPr>
                <w:rFonts w:asciiTheme="majorBidi" w:hAnsiTheme="majorBidi" w:cstheme="majorBidi"/>
                <w:sz w:val="24"/>
                <w:szCs w:val="24"/>
                <w:rtl/>
              </w:rPr>
            </w:pP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4D7D78" w:rsidTr="00437BAE">
        <w:trPr>
          <w:jc w:val="center"/>
        </w:trPr>
        <w:tc>
          <w:tcPr>
            <w:tcW w:w="7366" w:type="dxa"/>
          </w:tcPr>
          <w:p w:rsidR="004D7D78" w:rsidRPr="00ED49E0" w:rsidRDefault="004D7D78" w:rsidP="004D7D78">
            <w:pPr>
              <w:pStyle w:val="Style"/>
              <w:ind w:hanging="18"/>
              <w:jc w:val="right"/>
              <w:rPr>
                <w:rFonts w:asciiTheme="majorBidi" w:hAnsiTheme="majorBidi" w:cstheme="majorBidi"/>
                <w:rtl/>
              </w:rPr>
            </w:pPr>
            <w:r w:rsidRPr="00ED49E0">
              <w:rPr>
                <w:rFonts w:asciiTheme="majorBidi" w:hAnsiTheme="majorBidi" w:cstheme="majorBidi"/>
                <w:rtl/>
              </w:rPr>
              <w:t>النظم الخبيرة، الوسائط المتعددة</w:t>
            </w: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4D7D78" w:rsidTr="00437BAE">
        <w:trPr>
          <w:jc w:val="center"/>
        </w:trPr>
        <w:tc>
          <w:tcPr>
            <w:tcW w:w="7366" w:type="dxa"/>
          </w:tcPr>
          <w:p w:rsidR="004D7D78" w:rsidRPr="005F6DB3" w:rsidRDefault="004D7D78" w:rsidP="00837E67">
            <w:pPr>
              <w:bidi/>
              <w:jc w:val="right"/>
              <w:rPr>
                <w:rFonts w:asciiTheme="majorBidi" w:hAnsiTheme="majorBidi" w:cstheme="majorBidi"/>
                <w:sz w:val="24"/>
                <w:szCs w:val="24"/>
              </w:rPr>
            </w:pPr>
            <w:r>
              <w:rPr>
                <w:rFonts w:asciiTheme="majorBidi" w:hAnsiTheme="majorBidi" w:cstheme="majorBidi"/>
                <w:sz w:val="24"/>
                <w:szCs w:val="24"/>
              </w:rPr>
              <w:t xml:space="preserve">Expert Systems, Multimedia </w:t>
            </w: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4D7D78" w:rsidTr="00437BAE">
        <w:trPr>
          <w:jc w:val="center"/>
        </w:trPr>
        <w:tc>
          <w:tcPr>
            <w:tcW w:w="7366" w:type="dxa"/>
          </w:tcPr>
          <w:p w:rsidR="004D7D78" w:rsidRDefault="004D7D78" w:rsidP="004D7D78">
            <w:pPr>
              <w:pStyle w:val="ListParagraph"/>
              <w:bidi/>
              <w:ind w:left="0"/>
              <w:jc w:val="right"/>
              <w:rPr>
                <w:rFonts w:asciiTheme="majorBidi" w:hAnsiTheme="majorBidi" w:cstheme="majorBidi"/>
                <w:sz w:val="24"/>
                <w:szCs w:val="24"/>
              </w:rPr>
            </w:pPr>
            <w:r>
              <w:rPr>
                <w:rFonts w:asciiTheme="majorBidi" w:hAnsiTheme="majorBidi" w:cstheme="majorBidi"/>
                <w:sz w:val="24"/>
                <w:szCs w:val="24"/>
              </w:rPr>
              <w:t>7</w:t>
            </w:r>
            <w:r w:rsidRPr="00080615">
              <w:rPr>
                <w:rFonts w:asciiTheme="majorBidi" w:hAnsiTheme="majorBidi" w:cstheme="majorBidi"/>
                <w:sz w:val="24"/>
                <w:szCs w:val="24"/>
                <w:vertAlign w:val="superscript"/>
              </w:rPr>
              <w:t>th</w:t>
            </w:r>
            <w:r>
              <w:rPr>
                <w:rFonts w:asciiTheme="majorBidi" w:hAnsiTheme="majorBidi" w:cstheme="majorBidi"/>
                <w:sz w:val="24"/>
                <w:szCs w:val="24"/>
              </w:rPr>
              <w:t xml:space="preserve"> National Conference for Computing and Informatics to Serve The Allah’s Guests (Pilgrims), April 2004</w:t>
            </w:r>
          </w:p>
          <w:p w:rsidR="004D7D78" w:rsidRPr="00ED49E0" w:rsidRDefault="004D7D78" w:rsidP="004D7D78">
            <w:pPr>
              <w:pStyle w:val="ListParagraph"/>
              <w:bidi/>
              <w:ind w:left="0"/>
              <w:rPr>
                <w:rFonts w:asciiTheme="majorBidi" w:hAnsiTheme="majorBidi" w:cstheme="majorBidi"/>
                <w:sz w:val="24"/>
                <w:szCs w:val="24"/>
                <w:rtl/>
              </w:rPr>
            </w:pPr>
            <w:r w:rsidRPr="00ED49E0">
              <w:rPr>
                <w:rFonts w:asciiTheme="majorBidi" w:hAnsiTheme="majorBidi" w:cstheme="majorBidi"/>
                <w:sz w:val="24"/>
                <w:szCs w:val="24"/>
                <w:rtl/>
              </w:rPr>
              <w:t>المؤتمر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الوطني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السابع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عشر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للحاسب</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الآلي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،المعلوماتية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خدمة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ضيوف</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الرحمن ، صفر</w:t>
            </w:r>
            <w:r w:rsidRPr="00ED49E0">
              <w:rPr>
                <w:rFonts w:asciiTheme="majorBidi" w:hAnsiTheme="majorBidi" w:cstheme="majorBidi"/>
                <w:sz w:val="24"/>
                <w:szCs w:val="24"/>
              </w:rPr>
              <w:t xml:space="preserve"> 1425 </w:t>
            </w:r>
            <w:r w:rsidRPr="00ED49E0">
              <w:rPr>
                <w:rFonts w:asciiTheme="majorBidi" w:hAnsiTheme="majorBidi" w:cstheme="majorBidi"/>
                <w:sz w:val="24"/>
                <w:szCs w:val="24"/>
                <w:rtl/>
              </w:rPr>
              <w:t>ه</w:t>
            </w:r>
            <w:r w:rsidRPr="00ED49E0">
              <w:rPr>
                <w:rFonts w:asciiTheme="majorBidi" w:hAnsiTheme="majorBidi" w:cstheme="majorBidi"/>
                <w:sz w:val="24"/>
                <w:szCs w:val="24"/>
              </w:rPr>
              <w:t xml:space="preserve"> / </w:t>
            </w:r>
            <w:r w:rsidRPr="00ED49E0">
              <w:rPr>
                <w:rFonts w:asciiTheme="majorBidi" w:hAnsiTheme="majorBidi" w:cstheme="majorBidi"/>
                <w:sz w:val="24"/>
                <w:szCs w:val="24"/>
                <w:rtl/>
              </w:rPr>
              <w:t>أبريل</w:t>
            </w:r>
            <w:r w:rsidRPr="00ED49E0">
              <w:rPr>
                <w:rFonts w:asciiTheme="majorBidi" w:hAnsiTheme="majorBidi" w:cstheme="majorBidi"/>
                <w:sz w:val="24"/>
                <w:szCs w:val="24"/>
              </w:rPr>
              <w:t xml:space="preserve"> 2004 </w:t>
            </w:r>
            <w:r w:rsidRPr="00ED49E0">
              <w:rPr>
                <w:rFonts w:asciiTheme="majorBidi" w:hAnsiTheme="majorBidi" w:cstheme="majorBidi"/>
                <w:sz w:val="24"/>
                <w:szCs w:val="24"/>
                <w:rtl/>
              </w:rPr>
              <w:t>م</w:t>
            </w: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4D7D78" w:rsidTr="00437BAE">
        <w:trPr>
          <w:jc w:val="center"/>
        </w:trPr>
        <w:tc>
          <w:tcPr>
            <w:tcW w:w="7366" w:type="dxa"/>
          </w:tcPr>
          <w:p w:rsidR="004D7D78" w:rsidRPr="00480B62" w:rsidRDefault="004D7D78" w:rsidP="009D47B8">
            <w:pPr>
              <w:pStyle w:val="ListParagraph"/>
              <w:ind w:left="0"/>
              <w:jc w:val="lowKashida"/>
              <w:rPr>
                <w:rFonts w:asciiTheme="majorBidi" w:hAnsiTheme="majorBidi" w:cstheme="majorBidi"/>
                <w:sz w:val="24"/>
                <w:szCs w:val="24"/>
                <w:rtl/>
              </w:rPr>
            </w:pP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4D7D78" w:rsidTr="00437BAE">
        <w:trPr>
          <w:jc w:val="center"/>
        </w:trPr>
        <w:tc>
          <w:tcPr>
            <w:tcW w:w="7366" w:type="dxa"/>
          </w:tcPr>
          <w:p w:rsidR="004D7D78" w:rsidRPr="00ED49E0" w:rsidRDefault="004D7D78" w:rsidP="00F4558D">
            <w:pPr>
              <w:autoSpaceDE w:val="0"/>
              <w:autoSpaceDN w:val="0"/>
              <w:bidi/>
              <w:adjustRightInd w:val="0"/>
              <w:spacing w:after="0" w:line="240" w:lineRule="auto"/>
              <w:jc w:val="lowKashida"/>
              <w:rPr>
                <w:rFonts w:asciiTheme="majorBidi" w:hAnsiTheme="majorBidi" w:cstheme="majorBidi"/>
                <w:sz w:val="24"/>
                <w:szCs w:val="24"/>
                <w:rtl/>
              </w:rPr>
            </w:pPr>
            <w:bookmarkStart w:id="0" w:name="_Hlk294537359"/>
            <w:r w:rsidRPr="00ED49E0">
              <w:rPr>
                <w:rFonts w:asciiTheme="majorBidi" w:hAnsiTheme="majorBidi" w:cstheme="majorBidi"/>
                <w:sz w:val="24"/>
                <w:szCs w:val="24"/>
                <w:rtl/>
              </w:rPr>
              <w:t>أن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المملكة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العربية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السعودية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مهبط</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الوحي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وبلاد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الحرمين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الشريفين،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تستقبل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كل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عام الملايين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ضيوف</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الرحمن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وحجاج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بيت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الله</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الحرام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ونظرا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لما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يحدث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موسم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الحج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ازدحام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شديد فقد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تنتشر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أحيانا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بعض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الأمراض،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رغبة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تقديم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خدمة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لضيوف</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الرحمن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قمنا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هذا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البحث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بدراسة وتوثيق</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أهم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الأمراض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التي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قد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تحدث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موسم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الحج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 وقد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هذا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البحث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عمل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تصنيف</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متكامل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لأهم الأمراض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وذلك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بحسب</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الأعراض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الظاهرية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للمريض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مثل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الصداع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وارتفاع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درجة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الحرارة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وموضع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الألم، بالإضافة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إلى</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نتائج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بعض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التحليلات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المعملية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مثل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نسبة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السكر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الدم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ونسبة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الأملاح</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البول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وكذلك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قياس ضغط</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الدم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ونبضات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القلب</w:t>
            </w:r>
            <w:r w:rsidRPr="00ED49E0">
              <w:rPr>
                <w:rFonts w:asciiTheme="majorBidi" w:hAnsiTheme="majorBidi" w:cstheme="majorBidi"/>
                <w:sz w:val="24"/>
                <w:szCs w:val="24"/>
              </w:rPr>
              <w:t>.</w:t>
            </w:r>
            <w:r w:rsidRPr="00ED49E0">
              <w:rPr>
                <w:rFonts w:asciiTheme="majorBidi" w:hAnsiTheme="majorBidi" w:cstheme="majorBidi"/>
                <w:sz w:val="24"/>
                <w:szCs w:val="24"/>
                <w:rtl/>
              </w:rPr>
              <w:t xml:space="preserve"> و يستخدم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النظام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المقترح</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الوسائط</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المتعددة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نصوص</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مكتوبة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وصور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ثابتة ملونة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ومتحركة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مثل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الفيديو</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لتوثيق</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الأمراض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وعرضها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للطبيب</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المعالج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بشكل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منسق</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ومتكامل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يساعد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 تشخيص</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نوع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المرض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بدقة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متناهية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والمعاونة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وصف</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العلاج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اللازم</w:t>
            </w:r>
            <w:r w:rsidRPr="00ED49E0">
              <w:rPr>
                <w:rFonts w:asciiTheme="majorBidi" w:hAnsiTheme="majorBidi" w:cstheme="majorBidi"/>
                <w:sz w:val="24"/>
                <w:szCs w:val="24"/>
              </w:rPr>
              <w:t>.</w:t>
            </w:r>
            <w:r w:rsidRPr="00ED49E0">
              <w:rPr>
                <w:rFonts w:asciiTheme="majorBidi" w:hAnsiTheme="majorBidi" w:cstheme="majorBidi"/>
                <w:sz w:val="24"/>
                <w:szCs w:val="24"/>
                <w:rtl/>
              </w:rPr>
              <w:t xml:space="preserve"> وقد</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استخدم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بناء</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النظام المقترح</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أحدث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إصدار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لغة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البرولوج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المرئي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وشمل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ذلك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تطبيق</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نظم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الخبرة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والذكاء</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الاصطناعي</w:t>
            </w:r>
            <w:r w:rsidRPr="00ED49E0">
              <w:rPr>
                <w:rFonts w:asciiTheme="majorBidi" w:hAnsiTheme="majorBidi" w:cstheme="majorBidi"/>
                <w:sz w:val="24"/>
                <w:szCs w:val="24"/>
              </w:rPr>
              <w:t>.</w:t>
            </w:r>
            <w:r w:rsidRPr="00ED49E0">
              <w:rPr>
                <w:rFonts w:asciiTheme="majorBidi" w:hAnsiTheme="majorBidi" w:cstheme="majorBidi"/>
                <w:sz w:val="24"/>
                <w:szCs w:val="24"/>
                <w:rtl/>
              </w:rPr>
              <w:t xml:space="preserve"> ويعرض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هذا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البحث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بعض</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النتائج</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العملية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التي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تنفيذها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هذا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المشروع</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الكبير</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ويمكن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لجهات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عديدة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في المملكة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الاستفادة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من</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هذا</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البحث</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ويشمل</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ذلك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وزارة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الصحة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والمستشفيات،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ولجنة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التوعية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الطبية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للحجاج، ومعاونة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الأطباء</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وتدريب</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طلبة</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كليات</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الطب،</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وكذلك</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الاستخدام</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الشخصي</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للأطباء</w:t>
            </w:r>
            <w:r w:rsidRPr="00ED49E0">
              <w:rPr>
                <w:rFonts w:asciiTheme="majorBidi" w:hAnsiTheme="majorBidi" w:cstheme="majorBidi"/>
                <w:sz w:val="24"/>
                <w:szCs w:val="24"/>
              </w:rPr>
              <w:t xml:space="preserve"> </w:t>
            </w:r>
            <w:r w:rsidRPr="00ED49E0">
              <w:rPr>
                <w:rFonts w:asciiTheme="majorBidi" w:hAnsiTheme="majorBidi" w:cstheme="majorBidi"/>
                <w:sz w:val="24"/>
                <w:szCs w:val="24"/>
                <w:rtl/>
              </w:rPr>
              <w:t>والحجاج</w:t>
            </w:r>
            <w:r w:rsidRPr="00ED49E0">
              <w:rPr>
                <w:rFonts w:asciiTheme="majorBidi" w:hAnsiTheme="majorBidi" w:cstheme="majorBidi"/>
                <w:sz w:val="24"/>
                <w:szCs w:val="24"/>
              </w:rPr>
              <w:t>.</w:t>
            </w: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4D7D78" w:rsidRPr="00F424F9" w:rsidRDefault="004D7D78" w:rsidP="005515FC">
            <w:pPr>
              <w:pStyle w:val="ListParagraph"/>
              <w:bidi/>
              <w:ind w:left="0"/>
              <w:jc w:val="right"/>
              <w:rPr>
                <w:rFonts w:asciiTheme="majorBidi" w:hAnsiTheme="majorBidi" w:cstheme="majorBidi"/>
                <w:sz w:val="26"/>
                <w:szCs w:val="26"/>
                <w:rtl/>
              </w:rPr>
            </w:pPr>
          </w:p>
        </w:tc>
      </w:tr>
      <w:tr w:rsidR="004D7D78" w:rsidTr="00437BAE">
        <w:trPr>
          <w:trHeight w:val="576"/>
          <w:jc w:val="center"/>
        </w:trPr>
        <w:tc>
          <w:tcPr>
            <w:tcW w:w="7366" w:type="dxa"/>
          </w:tcPr>
          <w:p w:rsidR="00CF3981" w:rsidRDefault="00CF3981" w:rsidP="00CF3981">
            <w:pPr>
              <w:autoSpaceDE w:val="0"/>
              <w:autoSpaceDN w:val="0"/>
              <w:adjustRightInd w:val="0"/>
              <w:spacing w:after="0" w:line="240" w:lineRule="auto"/>
              <w:jc w:val="both"/>
              <w:rPr>
                <w:rFonts w:asciiTheme="majorBidi" w:hAnsiTheme="majorBidi" w:cstheme="majorBidi"/>
                <w:sz w:val="24"/>
                <w:szCs w:val="24"/>
              </w:rPr>
            </w:pPr>
            <w:bookmarkStart w:id="1" w:name="_Hlk291760784"/>
            <w:bookmarkEnd w:id="0"/>
            <w:r>
              <w:rPr>
                <w:rFonts w:asciiTheme="majorBidi" w:hAnsiTheme="majorBidi" w:cstheme="majorBidi"/>
                <w:sz w:val="24"/>
                <w:szCs w:val="24"/>
              </w:rPr>
              <w:t xml:space="preserve">Kingdom of Saudi Arabia is the Land of Divine Revelation and the Two Holy Mosques; it receives millions of pilgrims every year. And because </w:t>
            </w:r>
            <w:r>
              <w:rPr>
                <w:rFonts w:asciiTheme="majorBidi" w:hAnsiTheme="majorBidi" w:cstheme="majorBidi"/>
                <w:sz w:val="24"/>
                <w:szCs w:val="24"/>
              </w:rPr>
              <w:lastRenderedPageBreak/>
              <w:t xml:space="preserve">of the intense congregation that takes places during pilgrimage season, and as we hope to serve the guests of Allah (pilgrims), we tried in this paper to investigate and document the different kinds of diseases and illnesses that may spread during the pilgrimage season. </w:t>
            </w:r>
          </w:p>
          <w:p w:rsidR="00CF3981" w:rsidRDefault="00CF3981" w:rsidP="00CF398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We provided a complete classification for the prevalent diseases according to their external symptoms such as headaches, high temperature, and body part that hurts. In addition to providing Lab. analyses and diagnoses such as high blood </w:t>
            </w:r>
            <w:proofErr w:type="spellStart"/>
            <w:r w:rsidRPr="00BC203C">
              <w:rPr>
                <w:rFonts w:asciiTheme="majorBidi" w:hAnsiTheme="majorBidi" w:cstheme="majorBidi"/>
                <w:sz w:val="24"/>
                <w:szCs w:val="24"/>
              </w:rPr>
              <w:t>glycemia</w:t>
            </w:r>
            <w:proofErr w:type="spellEnd"/>
            <w:r>
              <w:rPr>
                <w:rFonts w:asciiTheme="majorBidi" w:hAnsiTheme="majorBidi" w:cstheme="majorBidi"/>
                <w:sz w:val="24"/>
                <w:szCs w:val="24"/>
              </w:rPr>
              <w:t xml:space="preserve"> (blood sugar) percentage of saline urine, blood pressure and heart pulse rate.</w:t>
            </w:r>
          </w:p>
          <w:p w:rsidR="00CF3981" w:rsidRDefault="00CF3981" w:rsidP="00CF398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proposed system uses multimedia formats (texts, images, and animations such as video clips) to document such diseases in order to show them to the medical doctor in a way that is detailed and consistent leading to a precise diagnosis of the type of illness the patient is suffering from, and helping doctors to prescribe the right type of medicine. The language of the Visual Prolog has been integrated in this proposed system including expert systems and artificial intelligence systems. </w:t>
            </w:r>
          </w:p>
          <w:p w:rsidR="004D7D78" w:rsidRPr="008B1624" w:rsidRDefault="00CF3981" w:rsidP="00CF3981">
            <w:pPr>
              <w:autoSpaceDE w:val="0"/>
              <w:autoSpaceDN w:val="0"/>
              <w:adjustRightInd w:val="0"/>
              <w:spacing w:after="0" w:line="240" w:lineRule="auto"/>
              <w:jc w:val="both"/>
              <w:rPr>
                <w:rFonts w:asciiTheme="majorBidi" w:hAnsiTheme="majorBidi" w:cstheme="majorBidi"/>
                <w:sz w:val="24"/>
                <w:szCs w:val="24"/>
                <w:rtl/>
              </w:rPr>
            </w:pPr>
            <w:r>
              <w:rPr>
                <w:rFonts w:asciiTheme="majorBidi" w:hAnsiTheme="majorBidi" w:cstheme="majorBidi"/>
                <w:sz w:val="24"/>
                <w:szCs w:val="24"/>
              </w:rPr>
              <w:t xml:space="preserve">This paper shows some of the Lab. results that have been obtained during implementing this project. Many sectors can make use of such research such as the Ministry of Health, hospitals and the Pilgrims’ Medical Care Unit. It can be utilized by the assistant doctors, nurses, and students of medicine. In addition to the personal use by doctors themselves and pilgrims. </w:t>
            </w:r>
          </w:p>
        </w:tc>
        <w:tc>
          <w:tcPr>
            <w:tcW w:w="3197" w:type="dxa"/>
          </w:tcPr>
          <w:p w:rsidR="004D7D78" w:rsidRPr="00F424F9" w:rsidRDefault="004D7D7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4D7D78" w:rsidRPr="00F424F9" w:rsidRDefault="004D7D78" w:rsidP="005515FC">
            <w:pPr>
              <w:pStyle w:val="ListParagraph"/>
              <w:bidi/>
              <w:ind w:left="0"/>
              <w:rPr>
                <w:rFonts w:asciiTheme="majorBidi" w:hAnsiTheme="majorBidi" w:cstheme="majorBidi"/>
                <w:sz w:val="26"/>
                <w:szCs w:val="26"/>
                <w:rtl/>
              </w:rPr>
            </w:pPr>
          </w:p>
        </w:tc>
      </w:tr>
      <w:bookmarkEnd w:id="1"/>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06FE9"/>
    <w:rsid w:val="0021211A"/>
    <w:rsid w:val="00231A83"/>
    <w:rsid w:val="00232530"/>
    <w:rsid w:val="00265559"/>
    <w:rsid w:val="00277D98"/>
    <w:rsid w:val="00282FA3"/>
    <w:rsid w:val="0028492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D7D78"/>
    <w:rsid w:val="004E1E38"/>
    <w:rsid w:val="004E3722"/>
    <w:rsid w:val="004E76A9"/>
    <w:rsid w:val="004F42D4"/>
    <w:rsid w:val="00501D0C"/>
    <w:rsid w:val="00503F36"/>
    <w:rsid w:val="005141CB"/>
    <w:rsid w:val="00514647"/>
    <w:rsid w:val="00537D76"/>
    <w:rsid w:val="0054290E"/>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A22A8"/>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E79E4"/>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CF3981"/>
    <w:rsid w:val="00D00D5D"/>
    <w:rsid w:val="00D1375D"/>
    <w:rsid w:val="00D14694"/>
    <w:rsid w:val="00D14B96"/>
    <w:rsid w:val="00D22759"/>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0A2E"/>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owner</cp:lastModifiedBy>
  <cp:revision>2</cp:revision>
  <dcterms:created xsi:type="dcterms:W3CDTF">2011-06-01T11:48:00Z</dcterms:created>
  <dcterms:modified xsi:type="dcterms:W3CDTF">2011-06-01T11:48:00Z</dcterms:modified>
</cp:coreProperties>
</file>