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CCB" w:rsidRPr="00CC3324" w:rsidRDefault="00BB7CCB" w:rsidP="00BB7CCB">
      <w:pPr>
        <w:pStyle w:val="Heading1"/>
        <w:rPr>
          <w:color w:val="0000FF"/>
          <w:rtl/>
        </w:rPr>
      </w:pPr>
      <w:r>
        <w:rPr>
          <w:rFonts w:hint="cs"/>
          <w:color w:val="0000FF"/>
          <w:rtl/>
        </w:rPr>
        <w:t>العلوم الطبيعية</w:t>
      </w:r>
    </w:p>
    <w:p w:rsidR="00BB7CCB" w:rsidRDefault="00BB7CCB" w:rsidP="00BB7CCB">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زراعة</w:t>
      </w:r>
    </w:p>
    <w:p w:rsidR="00BB7CCB" w:rsidRPr="007D4834" w:rsidRDefault="00BB7CCB" w:rsidP="00BB7CCB">
      <w:pPr>
        <w:pStyle w:val="Heading2"/>
        <w:jc w:val="both"/>
        <w:rPr>
          <w:sz w:val="16"/>
          <w:szCs w:val="16"/>
          <w:rtl/>
        </w:rPr>
      </w:pPr>
      <w:r>
        <w:rPr>
          <w:rFonts w:hint="cs"/>
          <w:rtl/>
        </w:rPr>
        <w:t xml:space="preserve">بلوبانيك </w:t>
      </w:r>
      <w:r>
        <w:rPr>
          <w:rtl/>
        </w:rPr>
        <w:t>–</w:t>
      </w:r>
      <w:r>
        <w:rPr>
          <w:rFonts w:hint="cs"/>
          <w:rtl/>
        </w:rPr>
        <w:t xml:space="preserve"> علف </w:t>
      </w:r>
      <w:r>
        <w:rPr>
          <w:rtl/>
        </w:rPr>
        <w:t>–</w:t>
      </w:r>
      <w:r>
        <w:rPr>
          <w:rFonts w:hint="cs"/>
          <w:rtl/>
        </w:rPr>
        <w:t xml:space="preserve"> تسميد - ري</w:t>
      </w:r>
    </w:p>
    <w:tbl>
      <w:tblPr>
        <w:bidiVisual/>
        <w:tblW w:w="675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5"/>
        <w:gridCol w:w="2048"/>
        <w:gridCol w:w="3753"/>
      </w:tblGrid>
      <w:tr w:rsidR="00BB7CCB" w:rsidRPr="00012864" w:rsidTr="00DA5B26">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BB7CCB" w:rsidRPr="00587604" w:rsidRDefault="00BB7CCB" w:rsidP="00DA5B26">
            <w:pPr>
              <w:jc w:val="left"/>
              <w:rPr>
                <w:b/>
                <w:bCs/>
                <w:color w:val="0000FF"/>
                <w:sz w:val="32"/>
                <w:szCs w:val="32"/>
              </w:rPr>
            </w:pPr>
            <w:r w:rsidRPr="00587604">
              <w:rPr>
                <w:rFonts w:hint="cs"/>
                <w:b/>
                <w:bCs/>
                <w:color w:val="0000FF"/>
                <w:sz w:val="32"/>
                <w:szCs w:val="32"/>
                <w:rtl/>
              </w:rPr>
              <w:t>150</w:t>
            </w:r>
          </w:p>
        </w:tc>
        <w:tc>
          <w:tcPr>
            <w:tcW w:w="236" w:type="dxa"/>
            <w:tcBorders>
              <w:top w:val="nil"/>
              <w:left w:val="single" w:sz="12" w:space="0" w:color="auto"/>
              <w:bottom w:val="nil"/>
              <w:right w:val="nil"/>
            </w:tcBorders>
          </w:tcPr>
          <w:p w:rsidR="00BB7CCB" w:rsidRPr="00012864" w:rsidRDefault="00BB7CCB" w:rsidP="00DA5B26">
            <w:pPr>
              <w:jc w:val="both"/>
              <w:rPr>
                <w:b/>
                <w:bCs/>
                <w:sz w:val="28"/>
              </w:rPr>
            </w:pPr>
          </w:p>
        </w:tc>
        <w:tc>
          <w:tcPr>
            <w:tcW w:w="2053" w:type="dxa"/>
            <w:tcBorders>
              <w:top w:val="nil"/>
              <w:left w:val="nil"/>
              <w:bottom w:val="nil"/>
              <w:right w:val="nil"/>
            </w:tcBorders>
          </w:tcPr>
          <w:p w:rsidR="00BB7CCB" w:rsidRPr="00012864" w:rsidRDefault="00BB7CCB" w:rsidP="00DA5B26">
            <w:pPr>
              <w:jc w:val="both"/>
              <w:rPr>
                <w:b/>
                <w:bCs/>
                <w:sz w:val="28"/>
              </w:rPr>
            </w:pPr>
            <w:r w:rsidRPr="00012864">
              <w:rPr>
                <w:rFonts w:hint="cs"/>
                <w:b/>
                <w:bCs/>
                <w:sz w:val="28"/>
                <w:rtl/>
              </w:rPr>
              <w:t>رقــم البحــث :</w:t>
            </w:r>
          </w:p>
        </w:tc>
        <w:tc>
          <w:tcPr>
            <w:tcW w:w="3807" w:type="dxa"/>
            <w:tcBorders>
              <w:top w:val="nil"/>
              <w:left w:val="nil"/>
              <w:bottom w:val="nil"/>
              <w:right w:val="nil"/>
            </w:tcBorders>
          </w:tcPr>
          <w:p w:rsidR="00BB7CCB" w:rsidRPr="00012864" w:rsidRDefault="00BB7CCB" w:rsidP="00DA5B26">
            <w:pPr>
              <w:rPr>
                <w:sz w:val="28"/>
              </w:rPr>
            </w:pPr>
            <w:r w:rsidRPr="00012864">
              <w:rPr>
                <w:rFonts w:hint="cs"/>
                <w:sz w:val="28"/>
                <w:rtl/>
              </w:rPr>
              <w:t xml:space="preserve"> 309/427</w:t>
            </w:r>
          </w:p>
        </w:tc>
      </w:tr>
      <w:tr w:rsidR="00BB7CCB" w:rsidRPr="00012864" w:rsidTr="00DA5B26">
        <w:trPr>
          <w:cantSplit/>
        </w:trPr>
        <w:tc>
          <w:tcPr>
            <w:tcW w:w="654" w:type="dxa"/>
            <w:tcBorders>
              <w:top w:val="single" w:sz="12" w:space="0" w:color="auto"/>
              <w:left w:val="nil"/>
              <w:bottom w:val="nil"/>
              <w:right w:val="nil"/>
            </w:tcBorders>
            <w:vAlign w:val="center"/>
          </w:tcPr>
          <w:p w:rsidR="00BB7CCB" w:rsidRPr="00012864" w:rsidRDefault="00BB7CCB" w:rsidP="00DA5B26">
            <w:pPr>
              <w:rPr>
                <w:sz w:val="28"/>
              </w:rPr>
            </w:pPr>
          </w:p>
        </w:tc>
        <w:tc>
          <w:tcPr>
            <w:tcW w:w="236" w:type="dxa"/>
            <w:tcBorders>
              <w:top w:val="nil"/>
              <w:left w:val="nil"/>
              <w:bottom w:val="nil"/>
              <w:right w:val="nil"/>
            </w:tcBorders>
          </w:tcPr>
          <w:p w:rsidR="00BB7CCB" w:rsidRPr="00012864" w:rsidRDefault="00BB7CCB" w:rsidP="00DA5B26">
            <w:pPr>
              <w:jc w:val="both"/>
              <w:rPr>
                <w:b/>
                <w:bCs/>
                <w:sz w:val="28"/>
              </w:rPr>
            </w:pPr>
          </w:p>
        </w:tc>
        <w:tc>
          <w:tcPr>
            <w:tcW w:w="2053" w:type="dxa"/>
            <w:tcBorders>
              <w:top w:val="nil"/>
              <w:left w:val="nil"/>
              <w:bottom w:val="nil"/>
              <w:right w:val="nil"/>
            </w:tcBorders>
          </w:tcPr>
          <w:p w:rsidR="00BB7CCB" w:rsidRPr="00012864" w:rsidRDefault="00BB7CCB" w:rsidP="00DA5B26">
            <w:pPr>
              <w:jc w:val="both"/>
              <w:rPr>
                <w:b/>
                <w:bCs/>
                <w:sz w:val="28"/>
                <w:rtl/>
              </w:rPr>
            </w:pPr>
            <w:r w:rsidRPr="00012864">
              <w:rPr>
                <w:rFonts w:hint="cs"/>
                <w:b/>
                <w:bCs/>
                <w:sz w:val="28"/>
                <w:rtl/>
              </w:rPr>
              <w:t>عنوان البحـــث :</w:t>
            </w:r>
          </w:p>
        </w:tc>
        <w:tc>
          <w:tcPr>
            <w:tcW w:w="3807" w:type="dxa"/>
            <w:tcBorders>
              <w:top w:val="nil"/>
              <w:left w:val="nil"/>
              <w:bottom w:val="nil"/>
              <w:right w:val="nil"/>
            </w:tcBorders>
          </w:tcPr>
          <w:p w:rsidR="00BB7CCB" w:rsidRPr="00012864" w:rsidRDefault="00BB7CCB" w:rsidP="00DA5B26">
            <w:pPr>
              <w:rPr>
                <w:sz w:val="28"/>
                <w:rtl/>
              </w:rPr>
            </w:pPr>
            <w:r w:rsidRPr="00012864">
              <w:rPr>
                <w:rFonts w:hint="cs"/>
                <w:noProof/>
                <w:sz w:val="28"/>
                <w:rtl/>
              </w:rPr>
              <w:t xml:space="preserve">إنتاج محصول حشيشة البلوبانك </w:t>
            </w:r>
            <w:r w:rsidRPr="00012864">
              <w:rPr>
                <w:noProof/>
                <w:sz w:val="28"/>
              </w:rPr>
              <w:t>(Panicum antidotale)</w:t>
            </w:r>
            <w:r w:rsidRPr="00012864">
              <w:rPr>
                <w:rFonts w:hint="cs"/>
                <w:noProof/>
                <w:sz w:val="28"/>
                <w:rtl/>
              </w:rPr>
              <w:t xml:space="preserve"> كمحصول علفي تحت ظروف من انخفاض جودة وفترات الري مع معدلات مختلفة من التسميد الكبريتي.</w:t>
            </w:r>
          </w:p>
        </w:tc>
      </w:tr>
      <w:tr w:rsidR="00BB7CCB" w:rsidRPr="00012864" w:rsidTr="00DA5B26">
        <w:tc>
          <w:tcPr>
            <w:tcW w:w="654" w:type="dxa"/>
            <w:tcBorders>
              <w:top w:val="nil"/>
              <w:left w:val="nil"/>
              <w:bottom w:val="nil"/>
              <w:right w:val="nil"/>
            </w:tcBorders>
          </w:tcPr>
          <w:p w:rsidR="00BB7CCB" w:rsidRPr="00012864" w:rsidRDefault="00BB7CCB" w:rsidP="00DA5B26">
            <w:pPr>
              <w:jc w:val="both"/>
              <w:rPr>
                <w:b/>
                <w:bCs/>
                <w:sz w:val="28"/>
              </w:rPr>
            </w:pPr>
          </w:p>
        </w:tc>
        <w:tc>
          <w:tcPr>
            <w:tcW w:w="236" w:type="dxa"/>
            <w:tcBorders>
              <w:top w:val="nil"/>
              <w:left w:val="nil"/>
              <w:bottom w:val="nil"/>
              <w:right w:val="nil"/>
            </w:tcBorders>
          </w:tcPr>
          <w:p w:rsidR="00BB7CCB" w:rsidRPr="00012864" w:rsidRDefault="00BB7CCB" w:rsidP="00DA5B26">
            <w:pPr>
              <w:jc w:val="both"/>
              <w:rPr>
                <w:b/>
                <w:bCs/>
                <w:sz w:val="28"/>
              </w:rPr>
            </w:pPr>
          </w:p>
        </w:tc>
        <w:tc>
          <w:tcPr>
            <w:tcW w:w="2053" w:type="dxa"/>
            <w:tcBorders>
              <w:top w:val="nil"/>
              <w:left w:val="nil"/>
              <w:bottom w:val="nil"/>
              <w:right w:val="nil"/>
            </w:tcBorders>
          </w:tcPr>
          <w:p w:rsidR="00BB7CCB" w:rsidRPr="00012864" w:rsidRDefault="00BB7CCB" w:rsidP="00DA5B26">
            <w:pPr>
              <w:jc w:val="both"/>
              <w:rPr>
                <w:b/>
                <w:bCs/>
                <w:sz w:val="28"/>
              </w:rPr>
            </w:pPr>
            <w:r w:rsidRPr="00012864">
              <w:rPr>
                <w:rFonts w:hint="cs"/>
                <w:b/>
                <w:bCs/>
                <w:sz w:val="28"/>
                <w:rtl/>
              </w:rPr>
              <w:t>الباحث الرئيــس :</w:t>
            </w:r>
          </w:p>
        </w:tc>
        <w:tc>
          <w:tcPr>
            <w:tcW w:w="3807" w:type="dxa"/>
            <w:tcBorders>
              <w:top w:val="nil"/>
              <w:left w:val="nil"/>
              <w:bottom w:val="nil"/>
              <w:right w:val="nil"/>
            </w:tcBorders>
          </w:tcPr>
          <w:p w:rsidR="00BB7CCB" w:rsidRPr="00012864" w:rsidRDefault="00BB7CCB" w:rsidP="00DA5B26">
            <w:pPr>
              <w:rPr>
                <w:sz w:val="28"/>
              </w:rPr>
            </w:pPr>
            <w:r w:rsidRPr="00012864">
              <w:rPr>
                <w:rFonts w:hint="cs"/>
                <w:sz w:val="28"/>
                <w:rtl/>
              </w:rPr>
              <w:t xml:space="preserve"> أ.د.سمير جميل السليماني</w:t>
            </w:r>
          </w:p>
        </w:tc>
      </w:tr>
      <w:tr w:rsidR="00BB7CCB" w:rsidRPr="00012864" w:rsidTr="00DA5B26">
        <w:tc>
          <w:tcPr>
            <w:tcW w:w="654" w:type="dxa"/>
            <w:tcBorders>
              <w:top w:val="nil"/>
              <w:left w:val="nil"/>
              <w:bottom w:val="nil"/>
              <w:right w:val="nil"/>
            </w:tcBorders>
          </w:tcPr>
          <w:p w:rsidR="00BB7CCB" w:rsidRPr="00012864" w:rsidRDefault="00BB7CCB" w:rsidP="00DA5B26">
            <w:pPr>
              <w:jc w:val="both"/>
              <w:rPr>
                <w:b/>
                <w:bCs/>
                <w:sz w:val="28"/>
              </w:rPr>
            </w:pPr>
          </w:p>
        </w:tc>
        <w:tc>
          <w:tcPr>
            <w:tcW w:w="236" w:type="dxa"/>
            <w:tcBorders>
              <w:top w:val="nil"/>
              <w:left w:val="nil"/>
              <w:bottom w:val="nil"/>
              <w:right w:val="nil"/>
            </w:tcBorders>
          </w:tcPr>
          <w:p w:rsidR="00BB7CCB" w:rsidRPr="00012864" w:rsidRDefault="00BB7CCB" w:rsidP="00DA5B26">
            <w:pPr>
              <w:jc w:val="both"/>
              <w:rPr>
                <w:b/>
                <w:bCs/>
                <w:sz w:val="28"/>
              </w:rPr>
            </w:pPr>
          </w:p>
        </w:tc>
        <w:tc>
          <w:tcPr>
            <w:tcW w:w="2053" w:type="dxa"/>
            <w:tcBorders>
              <w:top w:val="nil"/>
              <w:left w:val="nil"/>
              <w:bottom w:val="nil"/>
              <w:right w:val="nil"/>
            </w:tcBorders>
          </w:tcPr>
          <w:p w:rsidR="00BB7CCB" w:rsidRPr="00012864" w:rsidRDefault="00BB7CCB" w:rsidP="00DA5B26">
            <w:pPr>
              <w:jc w:val="both"/>
              <w:rPr>
                <w:b/>
                <w:bCs/>
                <w:sz w:val="28"/>
              </w:rPr>
            </w:pPr>
            <w:r w:rsidRPr="00012864">
              <w:rPr>
                <w:rFonts w:hint="cs"/>
                <w:b/>
                <w:bCs/>
                <w:sz w:val="28"/>
                <w:rtl/>
              </w:rPr>
              <w:t>الباحثون المشاركون :</w:t>
            </w:r>
          </w:p>
        </w:tc>
        <w:tc>
          <w:tcPr>
            <w:tcW w:w="3807" w:type="dxa"/>
            <w:tcBorders>
              <w:top w:val="nil"/>
              <w:left w:val="nil"/>
              <w:bottom w:val="nil"/>
              <w:right w:val="nil"/>
            </w:tcBorders>
          </w:tcPr>
          <w:p w:rsidR="00BB7CCB" w:rsidRPr="00012864" w:rsidRDefault="00BB7CCB" w:rsidP="00DA5B26">
            <w:pPr>
              <w:rPr>
                <w:sz w:val="28"/>
                <w:rtl/>
              </w:rPr>
            </w:pPr>
            <w:r w:rsidRPr="00012864">
              <w:rPr>
                <w:rFonts w:hint="cs"/>
                <w:sz w:val="28"/>
                <w:rtl/>
              </w:rPr>
              <w:t>أ.د.فتحي سعد النخلاوي</w:t>
            </w:r>
          </w:p>
          <w:p w:rsidR="00BB7CCB" w:rsidRPr="00012864" w:rsidRDefault="00BB7CCB" w:rsidP="00DA5B26">
            <w:pPr>
              <w:rPr>
                <w:sz w:val="28"/>
              </w:rPr>
            </w:pPr>
            <w:r w:rsidRPr="00012864">
              <w:rPr>
                <w:rFonts w:hint="cs"/>
                <w:sz w:val="28"/>
                <w:rtl/>
              </w:rPr>
              <w:t>أ.د.جلال محمد البدري باصهي</w:t>
            </w:r>
          </w:p>
        </w:tc>
      </w:tr>
      <w:tr w:rsidR="00BB7CCB" w:rsidRPr="00012864" w:rsidTr="00DA5B26">
        <w:tc>
          <w:tcPr>
            <w:tcW w:w="654" w:type="dxa"/>
            <w:tcBorders>
              <w:top w:val="nil"/>
              <w:left w:val="nil"/>
              <w:bottom w:val="nil"/>
              <w:right w:val="nil"/>
            </w:tcBorders>
          </w:tcPr>
          <w:p w:rsidR="00BB7CCB" w:rsidRPr="00012864" w:rsidRDefault="00BB7CCB" w:rsidP="00DA5B26">
            <w:pPr>
              <w:jc w:val="both"/>
              <w:rPr>
                <w:b/>
                <w:bCs/>
                <w:sz w:val="28"/>
              </w:rPr>
            </w:pPr>
          </w:p>
        </w:tc>
        <w:tc>
          <w:tcPr>
            <w:tcW w:w="236" w:type="dxa"/>
            <w:tcBorders>
              <w:top w:val="nil"/>
              <w:left w:val="nil"/>
              <w:bottom w:val="nil"/>
              <w:right w:val="nil"/>
            </w:tcBorders>
          </w:tcPr>
          <w:p w:rsidR="00BB7CCB" w:rsidRPr="00012864" w:rsidRDefault="00BB7CCB" w:rsidP="00DA5B26">
            <w:pPr>
              <w:jc w:val="both"/>
              <w:rPr>
                <w:b/>
                <w:bCs/>
                <w:sz w:val="28"/>
              </w:rPr>
            </w:pPr>
          </w:p>
        </w:tc>
        <w:tc>
          <w:tcPr>
            <w:tcW w:w="2053" w:type="dxa"/>
            <w:tcBorders>
              <w:top w:val="nil"/>
              <w:left w:val="nil"/>
              <w:bottom w:val="nil"/>
              <w:right w:val="nil"/>
            </w:tcBorders>
          </w:tcPr>
          <w:p w:rsidR="00BB7CCB" w:rsidRPr="00012864" w:rsidRDefault="00BB7CCB" w:rsidP="00DA5B26">
            <w:pPr>
              <w:jc w:val="both"/>
              <w:rPr>
                <w:b/>
                <w:bCs/>
                <w:sz w:val="28"/>
              </w:rPr>
            </w:pPr>
            <w:r w:rsidRPr="00012864">
              <w:rPr>
                <w:rFonts w:hint="cs"/>
                <w:b/>
                <w:bCs/>
                <w:sz w:val="28"/>
                <w:rtl/>
              </w:rPr>
              <w:t>الجهـــــــة :</w:t>
            </w:r>
          </w:p>
        </w:tc>
        <w:tc>
          <w:tcPr>
            <w:tcW w:w="3807" w:type="dxa"/>
            <w:tcBorders>
              <w:top w:val="nil"/>
              <w:left w:val="nil"/>
              <w:bottom w:val="nil"/>
              <w:right w:val="nil"/>
            </w:tcBorders>
          </w:tcPr>
          <w:p w:rsidR="00BB7CCB" w:rsidRPr="00012864" w:rsidRDefault="00BB7CCB" w:rsidP="00DA5B26">
            <w:pPr>
              <w:rPr>
                <w:sz w:val="28"/>
              </w:rPr>
            </w:pPr>
            <w:r w:rsidRPr="00012864">
              <w:rPr>
                <w:rFonts w:hint="cs"/>
                <w:sz w:val="28"/>
                <w:rtl/>
              </w:rPr>
              <w:t xml:space="preserve"> كلية الأرصاد والبيئة وزراعة المناطق الجافة</w:t>
            </w:r>
          </w:p>
        </w:tc>
      </w:tr>
      <w:tr w:rsidR="00BB7CCB" w:rsidRPr="00012864" w:rsidTr="00DA5B26">
        <w:tc>
          <w:tcPr>
            <w:tcW w:w="654" w:type="dxa"/>
            <w:tcBorders>
              <w:top w:val="nil"/>
              <w:left w:val="nil"/>
              <w:bottom w:val="nil"/>
              <w:right w:val="nil"/>
            </w:tcBorders>
          </w:tcPr>
          <w:p w:rsidR="00BB7CCB" w:rsidRPr="00012864" w:rsidRDefault="00BB7CCB" w:rsidP="00DA5B26">
            <w:pPr>
              <w:jc w:val="both"/>
              <w:rPr>
                <w:b/>
                <w:bCs/>
                <w:sz w:val="28"/>
              </w:rPr>
            </w:pPr>
          </w:p>
        </w:tc>
        <w:tc>
          <w:tcPr>
            <w:tcW w:w="236" w:type="dxa"/>
            <w:tcBorders>
              <w:top w:val="nil"/>
              <w:left w:val="nil"/>
              <w:bottom w:val="nil"/>
              <w:right w:val="nil"/>
            </w:tcBorders>
          </w:tcPr>
          <w:p w:rsidR="00BB7CCB" w:rsidRPr="00012864" w:rsidRDefault="00BB7CCB" w:rsidP="00DA5B26">
            <w:pPr>
              <w:jc w:val="both"/>
              <w:rPr>
                <w:b/>
                <w:bCs/>
                <w:sz w:val="28"/>
              </w:rPr>
            </w:pPr>
          </w:p>
        </w:tc>
        <w:tc>
          <w:tcPr>
            <w:tcW w:w="2053" w:type="dxa"/>
            <w:tcBorders>
              <w:top w:val="nil"/>
              <w:left w:val="nil"/>
              <w:bottom w:val="nil"/>
              <w:right w:val="nil"/>
            </w:tcBorders>
          </w:tcPr>
          <w:p w:rsidR="00BB7CCB" w:rsidRPr="00012864" w:rsidRDefault="00BB7CCB" w:rsidP="00DA5B26">
            <w:pPr>
              <w:jc w:val="both"/>
              <w:rPr>
                <w:b/>
                <w:bCs/>
                <w:sz w:val="28"/>
              </w:rPr>
            </w:pPr>
            <w:r w:rsidRPr="00012864">
              <w:rPr>
                <w:rFonts w:hint="cs"/>
                <w:b/>
                <w:bCs/>
                <w:sz w:val="28"/>
                <w:rtl/>
              </w:rPr>
              <w:t>مدة تنفيـذ البحـث :</w:t>
            </w:r>
          </w:p>
        </w:tc>
        <w:tc>
          <w:tcPr>
            <w:tcW w:w="3807" w:type="dxa"/>
            <w:tcBorders>
              <w:top w:val="nil"/>
              <w:left w:val="nil"/>
              <w:bottom w:val="nil"/>
              <w:right w:val="nil"/>
            </w:tcBorders>
          </w:tcPr>
          <w:p w:rsidR="00BB7CCB" w:rsidRPr="00012864" w:rsidRDefault="00BB7CCB" w:rsidP="00DA5B26">
            <w:pPr>
              <w:ind w:left="1466" w:hanging="1466"/>
              <w:rPr>
                <w:sz w:val="28"/>
              </w:rPr>
            </w:pPr>
            <w:r w:rsidRPr="00012864">
              <w:rPr>
                <w:rFonts w:hint="cs"/>
                <w:sz w:val="28"/>
                <w:rtl/>
              </w:rPr>
              <w:t xml:space="preserve"> سنتان</w:t>
            </w:r>
          </w:p>
        </w:tc>
      </w:tr>
    </w:tbl>
    <w:p w:rsidR="00BB7CCB" w:rsidRPr="00012864" w:rsidRDefault="00BB7CCB" w:rsidP="00BB7CCB">
      <w:pPr>
        <w:spacing w:before="240"/>
        <w:ind w:left="26" w:firstLine="7"/>
        <w:jc w:val="center"/>
        <w:rPr>
          <w:b/>
          <w:bCs/>
          <w:sz w:val="28"/>
          <w:rtl/>
        </w:rPr>
      </w:pPr>
      <w:r w:rsidRPr="00012864">
        <w:rPr>
          <w:rFonts w:hint="cs"/>
          <w:b/>
          <w:bCs/>
          <w:sz w:val="28"/>
          <w:rtl/>
        </w:rPr>
        <w:t>مستخلص البحث</w:t>
      </w:r>
    </w:p>
    <w:p w:rsidR="00BB7CCB" w:rsidRPr="00012864" w:rsidRDefault="00BB7CCB" w:rsidP="00BB7CCB">
      <w:pPr>
        <w:spacing w:before="240"/>
        <w:ind w:left="26" w:firstLine="7"/>
        <w:rPr>
          <w:sz w:val="28"/>
          <w:rtl/>
        </w:rPr>
      </w:pPr>
      <w:r w:rsidRPr="00012864">
        <w:rPr>
          <w:rFonts w:hint="cs"/>
          <w:sz w:val="28"/>
          <w:rtl/>
        </w:rPr>
        <w:t xml:space="preserve">        استحدثت زراعة محصول حشيشة البلوبانك </w:t>
      </w:r>
      <w:r w:rsidRPr="00012864">
        <w:rPr>
          <w:sz w:val="28"/>
        </w:rPr>
        <w:t>(Blue panic)</w:t>
      </w:r>
      <w:r w:rsidRPr="00012864">
        <w:rPr>
          <w:rFonts w:hint="cs"/>
          <w:sz w:val="28"/>
          <w:rtl/>
        </w:rPr>
        <w:t xml:space="preserve"> كمحصول علفي نباتاته مستساغة ذات قيمة غذائية عالية وبخاصة من البروتين بالمملكة العربية السعودية. ومن أهم خصائص نباتاته أن لها مدى واسع للتأقلم في الأراضي الملحية والقلوية وتحمل الجفاف.</w:t>
      </w:r>
    </w:p>
    <w:p w:rsidR="00BB7CCB" w:rsidRPr="00012864" w:rsidRDefault="00BB7CCB" w:rsidP="00BB7CCB">
      <w:pPr>
        <w:ind w:left="26"/>
        <w:rPr>
          <w:sz w:val="28"/>
          <w:rtl/>
        </w:rPr>
      </w:pPr>
      <w:r w:rsidRPr="00012864">
        <w:rPr>
          <w:rFonts w:hint="cs"/>
          <w:sz w:val="28"/>
          <w:rtl/>
        </w:rPr>
        <w:t xml:space="preserve">      وحيث أن مشكلة المياه على مستوى العالم بصفة عامة، والمملكة بصفة خاصة، أصبحت من أهم المشاكل التي تحتاج إلى حلول، ولما كانت المياه الموجودة بالمنطقة الغربية قليلة وتركيز الأملاح بها مرتفع، قد يمكن استخدام هذه المياه المالحة في ري هذا المحصول، مع تقليل الآثار الضارة لملوحة مياه الري من خلال الاختلاف في فترات الري وإضافة الكبريت كمحسن للتربة.</w:t>
      </w:r>
    </w:p>
    <w:p w:rsidR="00BB7CCB" w:rsidRDefault="00BB7CCB" w:rsidP="00BB7CCB">
      <w:pPr>
        <w:ind w:left="26"/>
        <w:rPr>
          <w:sz w:val="28"/>
          <w:rtl/>
        </w:rPr>
      </w:pPr>
      <w:r w:rsidRPr="00012864">
        <w:rPr>
          <w:rFonts w:hint="cs"/>
          <w:sz w:val="28"/>
          <w:rtl/>
        </w:rPr>
        <w:t xml:space="preserve">    وسوف تُجرى الدراسة بمحطة الأبحاث الزراعية بهدى الشام التابعة لجامعة الملك عبد العزيز بهدف معرفة تأثير نوعية مياه الري (1000، 5000، 10000 مليجرام/لتر) والفترات بين الريَّات (4، 6، 8 أيام)، ومعدلات مختلفة من السماد الكبريتي (صفر، 7.5، 15طن/هكتار)، على خصائص النمو والإنتاجية لمحصول البلوبانك، وكذلك على بعض خواص التربة الكيميائية تحت ظروف المناطق الجافة.</w:t>
      </w:r>
    </w:p>
    <w:p w:rsidR="00BB7CCB" w:rsidRDefault="00BB7CCB">
      <w:pPr>
        <w:bidi w:val="0"/>
        <w:spacing w:after="200" w:line="276" w:lineRule="auto"/>
        <w:jc w:val="left"/>
        <w:rPr>
          <w:rtl/>
        </w:rPr>
      </w:pPr>
      <w:r>
        <w:rPr>
          <w:rtl/>
        </w:rPr>
        <w:br w:type="page"/>
      </w:r>
    </w:p>
    <w:p w:rsidR="00BB7CCB" w:rsidRPr="00CC3324" w:rsidRDefault="00BB7CCB" w:rsidP="00BB7CCB">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BB7CCB" w:rsidRPr="00E03176" w:rsidRDefault="00BB7CCB" w:rsidP="00BB7CCB">
      <w:pPr>
        <w:pStyle w:val="Heading2"/>
        <w:bidi w:val="0"/>
        <w:rPr>
          <w:rFonts w:cs="Arial"/>
          <w:sz w:val="24"/>
          <w:szCs w:val="24"/>
        </w:rPr>
      </w:pPr>
      <w:r>
        <w:rPr>
          <w:rFonts w:cs="Arial"/>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Agriculture</w:t>
      </w:r>
    </w:p>
    <w:p w:rsidR="00BB7CCB" w:rsidRPr="007627D8" w:rsidRDefault="00BB7CCB" w:rsidP="00BB7CCB">
      <w:pPr>
        <w:pStyle w:val="Heading3"/>
        <w:ind w:left="436"/>
        <w:rPr>
          <w:szCs w:val="24"/>
        </w:rPr>
      </w:pPr>
      <w:r>
        <w:rPr>
          <w:szCs w:val="24"/>
        </w:rPr>
        <w:t xml:space="preserve">Blue panic – Low water – </w:t>
      </w:r>
      <w:proofErr w:type="spellStart"/>
      <w:r>
        <w:rPr>
          <w:szCs w:val="24"/>
        </w:rPr>
        <w:t>Sulpher</w:t>
      </w:r>
      <w:proofErr w:type="spellEnd"/>
      <w:r>
        <w:rPr>
          <w:szCs w:val="24"/>
        </w:rPr>
        <w:t xml:space="preserve"> fertilizer</w:t>
      </w:r>
    </w:p>
    <w:tbl>
      <w:tblPr>
        <w:tblW w:w="0" w:type="auto"/>
        <w:tblBorders>
          <w:top w:val="single" w:sz="4" w:space="0" w:color="auto"/>
          <w:left w:val="single" w:sz="4" w:space="0" w:color="auto"/>
          <w:bottom w:val="single" w:sz="4" w:space="0" w:color="auto"/>
          <w:right w:val="single" w:sz="4" w:space="0" w:color="auto"/>
        </w:tblBorders>
        <w:tblLook w:val="0000"/>
      </w:tblPr>
      <w:tblGrid>
        <w:gridCol w:w="697"/>
        <w:gridCol w:w="263"/>
        <w:gridCol w:w="2636"/>
        <w:gridCol w:w="3653"/>
      </w:tblGrid>
      <w:tr w:rsidR="00BB7CCB" w:rsidTr="00DA5B26">
        <w:trPr>
          <w:trHeight w:val="405"/>
        </w:trPr>
        <w:tc>
          <w:tcPr>
            <w:tcW w:w="697" w:type="dxa"/>
            <w:tcBorders>
              <w:top w:val="single" w:sz="18" w:space="0" w:color="auto"/>
              <w:left w:val="single" w:sz="18" w:space="0" w:color="auto"/>
              <w:bottom w:val="single" w:sz="18" w:space="0" w:color="auto"/>
              <w:right w:val="single" w:sz="18" w:space="0" w:color="auto"/>
            </w:tcBorders>
            <w:vAlign w:val="center"/>
          </w:tcPr>
          <w:p w:rsidR="00BB7CCB" w:rsidRPr="00CC3324" w:rsidRDefault="00BB7CCB" w:rsidP="00DA5B26">
            <w:pPr>
              <w:bidi w:val="0"/>
              <w:rPr>
                <w:b/>
                <w:bCs/>
                <w:color w:val="0000FF"/>
                <w:sz w:val="32"/>
                <w:szCs w:val="32"/>
              </w:rPr>
            </w:pPr>
            <w:r>
              <w:rPr>
                <w:b/>
                <w:bCs/>
                <w:color w:val="0000FF"/>
                <w:sz w:val="32"/>
                <w:szCs w:val="32"/>
              </w:rPr>
              <w:t>150</w:t>
            </w:r>
          </w:p>
        </w:tc>
        <w:tc>
          <w:tcPr>
            <w:tcW w:w="263" w:type="dxa"/>
            <w:tcBorders>
              <w:top w:val="nil"/>
              <w:left w:val="single" w:sz="18" w:space="0" w:color="auto"/>
              <w:bottom w:val="nil"/>
              <w:right w:val="nil"/>
            </w:tcBorders>
          </w:tcPr>
          <w:p w:rsidR="00BB7CCB" w:rsidRDefault="00BB7CCB" w:rsidP="00DA5B26">
            <w:pPr>
              <w:bidi w:val="0"/>
              <w:rPr>
                <w:b/>
                <w:bCs/>
              </w:rPr>
            </w:pPr>
          </w:p>
        </w:tc>
        <w:tc>
          <w:tcPr>
            <w:tcW w:w="2636" w:type="dxa"/>
            <w:tcBorders>
              <w:top w:val="nil"/>
              <w:left w:val="nil"/>
              <w:bottom w:val="nil"/>
              <w:right w:val="nil"/>
            </w:tcBorders>
          </w:tcPr>
          <w:p w:rsidR="00BB7CCB" w:rsidRPr="00E03176" w:rsidRDefault="00BB7CCB"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BB7CCB" w:rsidRPr="006B0778" w:rsidRDefault="00BB7CCB" w:rsidP="00DA5B26">
            <w:pPr>
              <w:pStyle w:val="NormalWeb"/>
              <w:tabs>
                <w:tab w:val="left" w:pos="720"/>
                <w:tab w:val="center" w:pos="4153"/>
                <w:tab w:val="right" w:pos="8306"/>
              </w:tabs>
              <w:jc w:val="both"/>
            </w:pPr>
            <w:r>
              <w:t>309</w:t>
            </w:r>
            <w:r w:rsidRPr="006B0778">
              <w:t>/42</w:t>
            </w:r>
            <w:r>
              <w:t>7</w:t>
            </w:r>
          </w:p>
        </w:tc>
      </w:tr>
      <w:tr w:rsidR="00BB7CCB" w:rsidRPr="0082040A" w:rsidTr="00DA5B26">
        <w:trPr>
          <w:trHeight w:val="561"/>
        </w:trPr>
        <w:tc>
          <w:tcPr>
            <w:tcW w:w="697" w:type="dxa"/>
            <w:tcBorders>
              <w:top w:val="single" w:sz="18" w:space="0" w:color="auto"/>
              <w:left w:val="nil"/>
              <w:bottom w:val="nil"/>
              <w:right w:val="nil"/>
            </w:tcBorders>
            <w:vAlign w:val="center"/>
          </w:tcPr>
          <w:p w:rsidR="00BB7CCB" w:rsidRDefault="00BB7CCB" w:rsidP="00DA5B26">
            <w:pPr>
              <w:bidi w:val="0"/>
            </w:pPr>
          </w:p>
        </w:tc>
        <w:tc>
          <w:tcPr>
            <w:tcW w:w="263" w:type="dxa"/>
            <w:tcBorders>
              <w:top w:val="nil"/>
              <w:left w:val="nil"/>
              <w:bottom w:val="nil"/>
              <w:right w:val="nil"/>
            </w:tcBorders>
          </w:tcPr>
          <w:p w:rsidR="00BB7CCB" w:rsidRDefault="00BB7CCB" w:rsidP="00DA5B26">
            <w:pPr>
              <w:bidi w:val="0"/>
              <w:rPr>
                <w:b/>
                <w:bCs/>
              </w:rPr>
            </w:pPr>
          </w:p>
        </w:tc>
        <w:tc>
          <w:tcPr>
            <w:tcW w:w="2636" w:type="dxa"/>
            <w:tcBorders>
              <w:top w:val="nil"/>
              <w:left w:val="nil"/>
              <w:bottom w:val="nil"/>
              <w:right w:val="nil"/>
            </w:tcBorders>
          </w:tcPr>
          <w:p w:rsidR="00BB7CCB" w:rsidRPr="00E03176" w:rsidRDefault="00BB7CCB"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BB7CCB" w:rsidRPr="006B0778" w:rsidRDefault="00BB7CCB" w:rsidP="00DA5B26">
            <w:pPr>
              <w:bidi w:val="0"/>
              <w:jc w:val="both"/>
              <w:rPr>
                <w:rFonts w:cs="Times New Roman"/>
                <w:szCs w:val="24"/>
              </w:rPr>
            </w:pPr>
            <w:r>
              <w:rPr>
                <w:rFonts w:cs="Times New Roman"/>
                <w:szCs w:val="24"/>
              </w:rPr>
              <w:t xml:space="preserve">Blue Panic grass production as a forage crop under low water quality and irrigation regimes with different </w:t>
            </w:r>
            <w:proofErr w:type="spellStart"/>
            <w:r>
              <w:rPr>
                <w:rFonts w:cs="Times New Roman"/>
                <w:szCs w:val="24"/>
              </w:rPr>
              <w:t>sulpher</w:t>
            </w:r>
            <w:proofErr w:type="spellEnd"/>
            <w:r>
              <w:rPr>
                <w:rFonts w:cs="Times New Roman"/>
                <w:szCs w:val="24"/>
              </w:rPr>
              <w:t xml:space="preserve"> fertilizer rates</w:t>
            </w:r>
          </w:p>
        </w:tc>
      </w:tr>
      <w:tr w:rsidR="00BB7CCB" w:rsidTr="00DA5B26">
        <w:trPr>
          <w:trHeight w:val="288"/>
        </w:trPr>
        <w:tc>
          <w:tcPr>
            <w:tcW w:w="697" w:type="dxa"/>
            <w:tcBorders>
              <w:top w:val="nil"/>
              <w:left w:val="nil"/>
              <w:bottom w:val="nil"/>
              <w:right w:val="nil"/>
            </w:tcBorders>
          </w:tcPr>
          <w:p w:rsidR="00BB7CCB" w:rsidRDefault="00BB7CCB" w:rsidP="00DA5B26">
            <w:pPr>
              <w:bidi w:val="0"/>
              <w:rPr>
                <w:b/>
                <w:bCs/>
              </w:rPr>
            </w:pPr>
          </w:p>
        </w:tc>
        <w:tc>
          <w:tcPr>
            <w:tcW w:w="263" w:type="dxa"/>
            <w:tcBorders>
              <w:top w:val="nil"/>
              <w:left w:val="nil"/>
              <w:bottom w:val="nil"/>
              <w:right w:val="nil"/>
            </w:tcBorders>
          </w:tcPr>
          <w:p w:rsidR="00BB7CCB" w:rsidRDefault="00BB7CCB" w:rsidP="00DA5B26">
            <w:pPr>
              <w:bidi w:val="0"/>
              <w:rPr>
                <w:b/>
                <w:bCs/>
              </w:rPr>
            </w:pPr>
          </w:p>
        </w:tc>
        <w:tc>
          <w:tcPr>
            <w:tcW w:w="2636" w:type="dxa"/>
            <w:tcBorders>
              <w:top w:val="nil"/>
              <w:left w:val="nil"/>
              <w:bottom w:val="nil"/>
              <w:right w:val="nil"/>
            </w:tcBorders>
          </w:tcPr>
          <w:p w:rsidR="00BB7CCB" w:rsidRPr="00E03176" w:rsidRDefault="00BB7CCB"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BB7CCB" w:rsidRPr="006B0778" w:rsidRDefault="00BB7CCB" w:rsidP="00DA5B26">
            <w:pPr>
              <w:bidi w:val="0"/>
              <w:jc w:val="left"/>
              <w:rPr>
                <w:rFonts w:cs="Times New Roman"/>
                <w:szCs w:val="24"/>
              </w:rPr>
            </w:pPr>
            <w:r>
              <w:rPr>
                <w:rFonts w:cs="Times New Roman"/>
                <w:szCs w:val="24"/>
              </w:rPr>
              <w:t xml:space="preserve">Prof. </w:t>
            </w:r>
            <w:r w:rsidRPr="00015557">
              <w:rPr>
                <w:rFonts w:cs="Times New Roman"/>
                <w:szCs w:val="24"/>
              </w:rPr>
              <w:t xml:space="preserve">Dr. </w:t>
            </w:r>
            <w:proofErr w:type="spellStart"/>
            <w:r>
              <w:rPr>
                <w:rFonts w:cs="Times New Roman"/>
                <w:szCs w:val="24"/>
              </w:rPr>
              <w:t>Samir</w:t>
            </w:r>
            <w:proofErr w:type="spellEnd"/>
            <w:r>
              <w:rPr>
                <w:rFonts w:cs="Times New Roman"/>
                <w:szCs w:val="24"/>
              </w:rPr>
              <w:t xml:space="preserve"> G. Al-</w:t>
            </w:r>
            <w:proofErr w:type="spellStart"/>
            <w:r>
              <w:rPr>
                <w:rFonts w:cs="Times New Roman"/>
                <w:szCs w:val="24"/>
              </w:rPr>
              <w:t>Solaimani</w:t>
            </w:r>
            <w:proofErr w:type="spellEnd"/>
          </w:p>
        </w:tc>
      </w:tr>
      <w:tr w:rsidR="00BB7CCB" w:rsidTr="00DA5B26">
        <w:trPr>
          <w:trHeight w:val="68"/>
        </w:trPr>
        <w:tc>
          <w:tcPr>
            <w:tcW w:w="697" w:type="dxa"/>
            <w:tcBorders>
              <w:top w:val="nil"/>
              <w:left w:val="nil"/>
              <w:right w:val="nil"/>
            </w:tcBorders>
          </w:tcPr>
          <w:p w:rsidR="00BB7CCB" w:rsidRDefault="00BB7CCB" w:rsidP="00DA5B26">
            <w:pPr>
              <w:bidi w:val="0"/>
              <w:rPr>
                <w:b/>
                <w:bCs/>
              </w:rPr>
            </w:pPr>
          </w:p>
        </w:tc>
        <w:tc>
          <w:tcPr>
            <w:tcW w:w="263" w:type="dxa"/>
            <w:tcBorders>
              <w:top w:val="nil"/>
              <w:left w:val="nil"/>
              <w:right w:val="nil"/>
            </w:tcBorders>
          </w:tcPr>
          <w:p w:rsidR="00BB7CCB" w:rsidRDefault="00BB7CCB" w:rsidP="00DA5B26">
            <w:pPr>
              <w:bidi w:val="0"/>
              <w:rPr>
                <w:b/>
                <w:bCs/>
              </w:rPr>
            </w:pPr>
          </w:p>
        </w:tc>
        <w:tc>
          <w:tcPr>
            <w:tcW w:w="2636" w:type="dxa"/>
            <w:tcBorders>
              <w:top w:val="nil"/>
              <w:left w:val="nil"/>
              <w:right w:val="nil"/>
            </w:tcBorders>
          </w:tcPr>
          <w:p w:rsidR="00BB7CCB" w:rsidRPr="00E03176" w:rsidRDefault="00BB7CCB"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BB7CCB" w:rsidRDefault="00BB7CCB" w:rsidP="00DA5B26">
            <w:pPr>
              <w:bidi w:val="0"/>
              <w:jc w:val="left"/>
              <w:rPr>
                <w:rFonts w:cs="Times New Roman"/>
                <w:szCs w:val="24"/>
              </w:rPr>
            </w:pPr>
            <w:r>
              <w:rPr>
                <w:rFonts w:cs="Times New Roman"/>
                <w:szCs w:val="24"/>
              </w:rPr>
              <w:t xml:space="preserve">Dr. </w:t>
            </w:r>
            <w:proofErr w:type="spellStart"/>
            <w:r>
              <w:rPr>
                <w:rFonts w:cs="Times New Roman"/>
                <w:szCs w:val="24"/>
              </w:rPr>
              <w:t>Fathy</w:t>
            </w:r>
            <w:proofErr w:type="spellEnd"/>
            <w:r>
              <w:rPr>
                <w:rFonts w:cs="Times New Roman"/>
                <w:szCs w:val="24"/>
              </w:rPr>
              <w:t xml:space="preserve"> </w:t>
            </w:r>
            <w:proofErr w:type="spellStart"/>
            <w:r>
              <w:rPr>
                <w:rFonts w:cs="Times New Roman"/>
                <w:szCs w:val="24"/>
              </w:rPr>
              <w:t>Saed</w:t>
            </w:r>
            <w:proofErr w:type="spellEnd"/>
            <w:r>
              <w:rPr>
                <w:rFonts w:cs="Times New Roman"/>
                <w:szCs w:val="24"/>
              </w:rPr>
              <w:t xml:space="preserve"> Al-</w:t>
            </w:r>
            <w:proofErr w:type="spellStart"/>
            <w:r>
              <w:rPr>
                <w:rFonts w:cs="Times New Roman"/>
                <w:szCs w:val="24"/>
              </w:rPr>
              <w:t>Nakhlawy</w:t>
            </w:r>
            <w:proofErr w:type="spellEnd"/>
          </w:p>
          <w:p w:rsidR="00BB7CCB" w:rsidRPr="006B0778" w:rsidRDefault="00BB7CCB" w:rsidP="00DA5B26">
            <w:pPr>
              <w:bidi w:val="0"/>
              <w:jc w:val="left"/>
              <w:rPr>
                <w:rFonts w:cs="Times New Roman"/>
                <w:szCs w:val="24"/>
              </w:rPr>
            </w:pPr>
            <w:r>
              <w:rPr>
                <w:rFonts w:cs="Times New Roman"/>
                <w:szCs w:val="24"/>
              </w:rPr>
              <w:t xml:space="preserve">Prof. Dr. </w:t>
            </w:r>
            <w:proofErr w:type="spellStart"/>
            <w:r>
              <w:rPr>
                <w:rFonts w:cs="Times New Roman"/>
                <w:szCs w:val="24"/>
              </w:rPr>
              <w:t>Galal</w:t>
            </w:r>
            <w:proofErr w:type="spellEnd"/>
            <w:r>
              <w:rPr>
                <w:rFonts w:cs="Times New Roman"/>
                <w:szCs w:val="24"/>
              </w:rPr>
              <w:t xml:space="preserve"> Mohamed Al-</w:t>
            </w:r>
            <w:proofErr w:type="spellStart"/>
            <w:r>
              <w:rPr>
                <w:rFonts w:cs="Times New Roman"/>
                <w:szCs w:val="24"/>
              </w:rPr>
              <w:t>badry</w:t>
            </w:r>
            <w:proofErr w:type="spellEnd"/>
          </w:p>
        </w:tc>
      </w:tr>
      <w:tr w:rsidR="00BB7CCB" w:rsidTr="00DA5B26">
        <w:trPr>
          <w:trHeight w:val="334"/>
        </w:trPr>
        <w:tc>
          <w:tcPr>
            <w:tcW w:w="697" w:type="dxa"/>
            <w:tcBorders>
              <w:top w:val="nil"/>
              <w:left w:val="nil"/>
              <w:bottom w:val="nil"/>
              <w:right w:val="nil"/>
            </w:tcBorders>
          </w:tcPr>
          <w:p w:rsidR="00BB7CCB" w:rsidRDefault="00BB7CCB" w:rsidP="00DA5B26">
            <w:pPr>
              <w:bidi w:val="0"/>
              <w:rPr>
                <w:b/>
                <w:bCs/>
              </w:rPr>
            </w:pPr>
          </w:p>
        </w:tc>
        <w:tc>
          <w:tcPr>
            <w:tcW w:w="263" w:type="dxa"/>
            <w:tcBorders>
              <w:top w:val="nil"/>
              <w:left w:val="nil"/>
              <w:bottom w:val="nil"/>
              <w:right w:val="nil"/>
            </w:tcBorders>
          </w:tcPr>
          <w:p w:rsidR="00BB7CCB" w:rsidRDefault="00BB7CCB" w:rsidP="00DA5B26">
            <w:pPr>
              <w:bidi w:val="0"/>
              <w:rPr>
                <w:b/>
                <w:bCs/>
              </w:rPr>
            </w:pPr>
          </w:p>
        </w:tc>
        <w:tc>
          <w:tcPr>
            <w:tcW w:w="2636" w:type="dxa"/>
            <w:tcBorders>
              <w:top w:val="nil"/>
              <w:left w:val="nil"/>
              <w:bottom w:val="nil"/>
              <w:right w:val="nil"/>
            </w:tcBorders>
          </w:tcPr>
          <w:p w:rsidR="00BB7CCB" w:rsidRPr="00E03176" w:rsidRDefault="00BB7CCB"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BB7CCB" w:rsidRPr="006B0778" w:rsidRDefault="00BB7CCB" w:rsidP="00DA5B26">
            <w:pPr>
              <w:bidi w:val="0"/>
              <w:rPr>
                <w:szCs w:val="24"/>
              </w:rPr>
            </w:pPr>
            <w:r w:rsidRPr="006B0778">
              <w:rPr>
                <w:szCs w:val="24"/>
              </w:rPr>
              <w:t>Faculty of</w:t>
            </w:r>
            <w:r w:rsidRPr="006B0778">
              <w:rPr>
                <w:rFonts w:cs="Akhbar MT"/>
                <w:szCs w:val="24"/>
              </w:rPr>
              <w:t xml:space="preserve"> </w:t>
            </w:r>
            <w:r>
              <w:rPr>
                <w:rFonts w:cs="Akhbar MT"/>
                <w:szCs w:val="24"/>
              </w:rPr>
              <w:t>M</w:t>
            </w:r>
            <w:r w:rsidRPr="00BF011D">
              <w:rPr>
                <w:rFonts w:cs="Akhbar MT"/>
                <w:szCs w:val="24"/>
              </w:rPr>
              <w:t>eteorology, Environment and Arid Land Agriculture</w:t>
            </w:r>
            <w:r>
              <w:rPr>
                <w:rFonts w:cs="Times New Roman"/>
                <w:szCs w:val="24"/>
              </w:rPr>
              <w:t xml:space="preserve"> </w:t>
            </w:r>
          </w:p>
        </w:tc>
      </w:tr>
      <w:tr w:rsidR="00BB7CCB" w:rsidTr="00DA5B26">
        <w:trPr>
          <w:trHeight w:val="318"/>
        </w:trPr>
        <w:tc>
          <w:tcPr>
            <w:tcW w:w="697" w:type="dxa"/>
            <w:tcBorders>
              <w:top w:val="nil"/>
              <w:left w:val="nil"/>
              <w:bottom w:val="nil"/>
              <w:right w:val="nil"/>
            </w:tcBorders>
          </w:tcPr>
          <w:p w:rsidR="00BB7CCB" w:rsidRDefault="00BB7CCB" w:rsidP="00DA5B26">
            <w:pPr>
              <w:bidi w:val="0"/>
              <w:rPr>
                <w:b/>
                <w:bCs/>
              </w:rPr>
            </w:pPr>
          </w:p>
        </w:tc>
        <w:tc>
          <w:tcPr>
            <w:tcW w:w="263" w:type="dxa"/>
            <w:tcBorders>
              <w:top w:val="nil"/>
              <w:left w:val="nil"/>
              <w:bottom w:val="nil"/>
              <w:right w:val="nil"/>
            </w:tcBorders>
          </w:tcPr>
          <w:p w:rsidR="00BB7CCB" w:rsidRDefault="00BB7CCB" w:rsidP="00DA5B26">
            <w:pPr>
              <w:bidi w:val="0"/>
              <w:rPr>
                <w:b/>
                <w:bCs/>
              </w:rPr>
            </w:pPr>
          </w:p>
        </w:tc>
        <w:tc>
          <w:tcPr>
            <w:tcW w:w="2636" w:type="dxa"/>
            <w:tcBorders>
              <w:top w:val="nil"/>
              <w:left w:val="nil"/>
              <w:bottom w:val="nil"/>
              <w:right w:val="nil"/>
            </w:tcBorders>
          </w:tcPr>
          <w:p w:rsidR="00BB7CCB" w:rsidRPr="00E03176" w:rsidRDefault="00BB7CCB"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BB7CCB" w:rsidRPr="006B0778" w:rsidRDefault="00BB7CCB" w:rsidP="00DA5B26">
            <w:pPr>
              <w:bidi w:val="0"/>
              <w:rPr>
                <w:szCs w:val="24"/>
              </w:rPr>
            </w:pPr>
            <w:r>
              <w:rPr>
                <w:szCs w:val="24"/>
              </w:rPr>
              <w:t>24</w:t>
            </w:r>
            <w:r w:rsidRPr="006B0778">
              <w:rPr>
                <w:szCs w:val="24"/>
              </w:rPr>
              <w:t xml:space="preserve"> Months</w:t>
            </w:r>
          </w:p>
        </w:tc>
      </w:tr>
      <w:tr w:rsidR="00BB7CCB" w:rsidTr="00DA5B26">
        <w:trPr>
          <w:trHeight w:val="551"/>
        </w:trPr>
        <w:tc>
          <w:tcPr>
            <w:tcW w:w="697" w:type="dxa"/>
            <w:tcBorders>
              <w:top w:val="nil"/>
              <w:left w:val="nil"/>
              <w:bottom w:val="nil"/>
              <w:right w:val="nil"/>
            </w:tcBorders>
          </w:tcPr>
          <w:p w:rsidR="00BB7CCB" w:rsidRDefault="00BB7CCB" w:rsidP="00DA5B26">
            <w:pPr>
              <w:bidi w:val="0"/>
              <w:rPr>
                <w:b/>
                <w:bCs/>
              </w:rPr>
            </w:pPr>
          </w:p>
        </w:tc>
        <w:tc>
          <w:tcPr>
            <w:tcW w:w="6552" w:type="dxa"/>
            <w:gridSpan w:val="3"/>
            <w:tcBorders>
              <w:top w:val="nil"/>
              <w:left w:val="nil"/>
              <w:bottom w:val="nil"/>
              <w:right w:val="nil"/>
            </w:tcBorders>
          </w:tcPr>
          <w:p w:rsidR="00BB7CCB" w:rsidRDefault="00BB7CCB" w:rsidP="00DA5B26">
            <w:pPr>
              <w:pStyle w:val="Heading6"/>
              <w:bidi w:val="0"/>
            </w:pPr>
            <w:r>
              <w:t>Abstract</w:t>
            </w:r>
          </w:p>
        </w:tc>
      </w:tr>
    </w:tbl>
    <w:p w:rsidR="00BB7CCB" w:rsidRDefault="00BB7CCB" w:rsidP="00BB7CCB">
      <w:pPr>
        <w:bidi w:val="0"/>
        <w:rPr>
          <w:rFonts w:cs="Times New Roman"/>
          <w:szCs w:val="24"/>
        </w:rPr>
      </w:pPr>
      <w:r>
        <w:rPr>
          <w:rFonts w:cs="Times New Roman"/>
          <w:szCs w:val="24"/>
        </w:rPr>
        <w:tab/>
      </w:r>
      <w:r w:rsidRPr="00A90B9A">
        <w:rPr>
          <w:rFonts w:cs="Times New Roman"/>
          <w:szCs w:val="24"/>
        </w:rPr>
        <w:t xml:space="preserve">Blue panic grass, crop is one of the palatable forage  crop for animal feeding with high value, especially in protein, has been introduced into Saudi Arabia. Plants of this crop are characterized by having a wide range of adaptability under the drought.  Saline water and soil stresses. It is clear that the water problem at the world and </w:t>
      </w:r>
      <w:smartTag w:uri="urn:schemas-microsoft-com:office:smarttags" w:element="place">
        <w:smartTag w:uri="urn:schemas-microsoft-com:office:smarttags" w:element="country-region">
          <w:r w:rsidRPr="00A90B9A">
            <w:rPr>
              <w:rFonts w:cs="Times New Roman"/>
              <w:szCs w:val="24"/>
            </w:rPr>
            <w:t>Saudi Arabia</w:t>
          </w:r>
        </w:smartTag>
      </w:smartTag>
      <w:r w:rsidRPr="00A90B9A">
        <w:rPr>
          <w:rFonts w:cs="Times New Roman"/>
          <w:szCs w:val="24"/>
        </w:rPr>
        <w:t xml:space="preserve"> particular has become one of the most important </w:t>
      </w:r>
      <w:proofErr w:type="gramStart"/>
      <w:r w:rsidRPr="00A90B9A">
        <w:rPr>
          <w:rFonts w:cs="Times New Roman"/>
          <w:szCs w:val="24"/>
        </w:rPr>
        <w:t>problem</w:t>
      </w:r>
      <w:proofErr w:type="gramEnd"/>
      <w:r w:rsidRPr="00A90B9A">
        <w:rPr>
          <w:rFonts w:cs="Times New Roman"/>
          <w:szCs w:val="24"/>
        </w:rPr>
        <w:t xml:space="preserve"> which needs solutions.</w:t>
      </w:r>
    </w:p>
    <w:p w:rsidR="00BB7CCB" w:rsidRDefault="00BB7CCB" w:rsidP="00BB7CCB">
      <w:pPr>
        <w:bidi w:val="0"/>
        <w:rPr>
          <w:sz w:val="22"/>
          <w:szCs w:val="22"/>
        </w:rPr>
      </w:pPr>
      <w:r w:rsidRPr="00A90B9A">
        <w:rPr>
          <w:rFonts w:cs="Times New Roman"/>
          <w:szCs w:val="24"/>
        </w:rPr>
        <w:t xml:space="preserve">This study will be conducted at the Agricultural Research station, </w:t>
      </w:r>
      <w:proofErr w:type="spellStart"/>
      <w:r w:rsidRPr="00A90B9A">
        <w:rPr>
          <w:rFonts w:cs="Times New Roman"/>
          <w:szCs w:val="24"/>
        </w:rPr>
        <w:t>Hada</w:t>
      </w:r>
      <w:proofErr w:type="spellEnd"/>
      <w:r w:rsidRPr="00A90B9A">
        <w:rPr>
          <w:rFonts w:cs="Times New Roman"/>
          <w:szCs w:val="24"/>
        </w:rPr>
        <w:t xml:space="preserve"> Al-Sham, King </w:t>
      </w:r>
      <w:proofErr w:type="spellStart"/>
      <w:r w:rsidRPr="00A90B9A">
        <w:rPr>
          <w:rFonts w:cs="Times New Roman"/>
          <w:szCs w:val="24"/>
        </w:rPr>
        <w:t>Abdulaziz</w:t>
      </w:r>
      <w:proofErr w:type="spellEnd"/>
      <w:r w:rsidRPr="00A90B9A">
        <w:rPr>
          <w:rFonts w:cs="Times New Roman"/>
          <w:szCs w:val="24"/>
        </w:rPr>
        <w:t xml:space="preserve"> University to investigate the effects of three irrigation water quality treatments (1000, 5000 and 10000 mg/l)</w:t>
      </w:r>
      <w:proofErr w:type="gramStart"/>
      <w:r w:rsidRPr="00A90B9A">
        <w:rPr>
          <w:rFonts w:cs="Times New Roman"/>
          <w:szCs w:val="24"/>
        </w:rPr>
        <w:t>,  three</w:t>
      </w:r>
      <w:proofErr w:type="gramEnd"/>
      <w:r w:rsidRPr="00A90B9A">
        <w:rPr>
          <w:rFonts w:cs="Times New Roman"/>
          <w:szCs w:val="24"/>
        </w:rPr>
        <w:t xml:space="preserve"> irrigation intervals (4, 6 and 8 days) and three </w:t>
      </w:r>
      <w:proofErr w:type="spellStart"/>
      <w:r w:rsidRPr="00A90B9A">
        <w:rPr>
          <w:rFonts w:cs="Times New Roman"/>
          <w:szCs w:val="24"/>
        </w:rPr>
        <w:t>sulpur</w:t>
      </w:r>
      <w:proofErr w:type="spellEnd"/>
      <w:r w:rsidRPr="00A90B9A">
        <w:rPr>
          <w:rFonts w:cs="Times New Roman"/>
          <w:szCs w:val="24"/>
        </w:rPr>
        <w:t xml:space="preserve"> fertilizer levels (0.0, 7.5 and 15 t/ha), on the </w:t>
      </w:r>
      <w:r>
        <w:rPr>
          <w:rFonts w:cs="Times New Roman"/>
          <w:szCs w:val="24"/>
        </w:rPr>
        <w:t>growth,</w:t>
      </w:r>
      <w:r w:rsidRPr="00A90B9A">
        <w:rPr>
          <w:rFonts w:cs="Times New Roman"/>
          <w:szCs w:val="24"/>
        </w:rPr>
        <w:t xml:space="preserve"> forage yield and yield components, of blue Panic grass</w:t>
      </w:r>
      <w:r>
        <w:rPr>
          <w:rFonts w:cs="Times New Roman"/>
          <w:szCs w:val="24"/>
        </w:rPr>
        <w:t xml:space="preserve"> crop, besides some chemical characteristics of the </w:t>
      </w:r>
      <w:r w:rsidRPr="00A90B9A">
        <w:rPr>
          <w:rFonts w:cs="Times New Roman"/>
          <w:szCs w:val="24"/>
        </w:rPr>
        <w:t xml:space="preserve"> under the arid land </w:t>
      </w:r>
      <w:r>
        <w:rPr>
          <w:rFonts w:cs="Times New Roman"/>
          <w:szCs w:val="24"/>
        </w:rPr>
        <w:t>area</w:t>
      </w:r>
      <w:r w:rsidRPr="00A90B9A">
        <w:rPr>
          <w:rFonts w:cs="Times New Roman"/>
          <w:szCs w:val="24"/>
        </w:rPr>
        <w:t xml:space="preserve"> of Saudi Arab</w:t>
      </w:r>
      <w:r>
        <w:rPr>
          <w:rFonts w:cs="Times New Roman"/>
          <w:szCs w:val="24"/>
        </w:rPr>
        <w:t>ia.</w:t>
      </w:r>
      <w:r w:rsidRPr="00A90B9A">
        <w:rPr>
          <w:rFonts w:cs="Times New Roman"/>
          <w:szCs w:val="24"/>
        </w:rPr>
        <w:t xml:space="preserve"> </w:t>
      </w:r>
    </w:p>
    <w:p w:rsidR="00A37B23" w:rsidRPr="00BB7CCB" w:rsidRDefault="00A37B23">
      <w:pPr>
        <w:rPr>
          <w:rFonts w:hint="cs"/>
        </w:rPr>
      </w:pPr>
    </w:p>
    <w:sectPr w:rsidR="00A37B23" w:rsidRPr="00BB7CCB"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BB7CCB"/>
    <w:rsid w:val="00A37B23"/>
    <w:rsid w:val="00BB7CCB"/>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CCB"/>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BB7CCB"/>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BB7CCB"/>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BB7CCB"/>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BB7CC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CCB"/>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BB7CCB"/>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BB7CCB"/>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BB7CCB"/>
    <w:rPr>
      <w:rFonts w:asciiTheme="majorHAnsi" w:eastAsiaTheme="majorEastAsia" w:hAnsiTheme="majorHAnsi" w:cstheme="majorBidi"/>
      <w:i/>
      <w:iCs/>
      <w:color w:val="243F60" w:themeColor="accent1" w:themeShade="7F"/>
      <w:sz w:val="24"/>
      <w:szCs w:val="28"/>
      <w:lang w:eastAsia="ar-SA"/>
    </w:rPr>
  </w:style>
  <w:style w:type="paragraph" w:styleId="NormalWeb">
    <w:name w:val="Normal (Web)"/>
    <w:basedOn w:val="Normal"/>
    <w:link w:val="NormalWebChar"/>
    <w:rsid w:val="00BB7CCB"/>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BB7CC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0</DocSecurity>
  <Lines>20</Lines>
  <Paragraphs>5</Paragraphs>
  <ScaleCrop>false</ScaleCrop>
  <Company>kaudsr</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2010-05-17T17:17:00Z</dcterms:created>
  <dcterms:modified xsi:type="dcterms:W3CDTF">2010-05-17T17:17:00Z</dcterms:modified>
</cp:coreProperties>
</file>