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D4022" w:rsidRPr="003D4022" w:rsidRDefault="003D4022" w:rsidP="003D4022">
      <w:pPr>
        <w:rPr>
          <w:rFonts w:cs="Arial"/>
          <w:rtl/>
        </w:rPr>
      </w:pPr>
      <w:r w:rsidRPr="003D4022">
        <w:rPr>
          <w:rFonts w:cs="Arial"/>
          <w:rtl/>
        </w:rPr>
        <w:t xml:space="preserve">     </w:t>
      </w:r>
      <w:r w:rsidRPr="003D4022">
        <w:rPr>
          <w:rFonts w:cs="Arial" w:hint="cs"/>
          <w:rtl/>
        </w:rPr>
        <w:t>تم</w:t>
      </w:r>
      <w:r w:rsidRPr="003D4022">
        <w:rPr>
          <w:rFonts w:cs="Arial"/>
          <w:rtl/>
        </w:rPr>
        <w:t xml:space="preserve"> </w:t>
      </w:r>
      <w:r w:rsidRPr="003D4022">
        <w:rPr>
          <w:rFonts w:cs="Arial" w:hint="cs"/>
          <w:rtl/>
        </w:rPr>
        <w:t>في</w:t>
      </w:r>
      <w:r w:rsidRPr="003D4022">
        <w:rPr>
          <w:rFonts w:cs="Arial"/>
          <w:rtl/>
        </w:rPr>
        <w:t xml:space="preserve"> </w:t>
      </w:r>
      <w:r w:rsidRPr="003D4022">
        <w:rPr>
          <w:rFonts w:cs="Arial" w:hint="cs"/>
          <w:rtl/>
        </w:rPr>
        <w:t>هذا</w:t>
      </w:r>
      <w:r w:rsidRPr="003D4022">
        <w:rPr>
          <w:rFonts w:cs="Arial"/>
          <w:rtl/>
        </w:rPr>
        <w:t xml:space="preserve"> </w:t>
      </w:r>
      <w:r w:rsidRPr="003D4022">
        <w:rPr>
          <w:rFonts w:cs="Arial" w:hint="cs"/>
          <w:rtl/>
        </w:rPr>
        <w:t>البحث</w:t>
      </w:r>
      <w:r w:rsidRPr="003D4022">
        <w:rPr>
          <w:rFonts w:cs="Arial"/>
          <w:rtl/>
        </w:rPr>
        <w:t xml:space="preserve"> </w:t>
      </w:r>
      <w:r w:rsidRPr="003D4022">
        <w:rPr>
          <w:rFonts w:cs="Arial" w:hint="cs"/>
          <w:rtl/>
        </w:rPr>
        <w:t>جمع</w:t>
      </w:r>
      <w:r w:rsidRPr="003D4022">
        <w:rPr>
          <w:rFonts w:cs="Arial"/>
          <w:rtl/>
        </w:rPr>
        <w:t xml:space="preserve"> </w:t>
      </w:r>
      <w:r w:rsidRPr="003D4022">
        <w:rPr>
          <w:rFonts w:cs="Arial" w:hint="cs"/>
          <w:rtl/>
        </w:rPr>
        <w:t>وتحليل</w:t>
      </w:r>
      <w:r w:rsidRPr="003D4022">
        <w:rPr>
          <w:rFonts w:cs="Arial"/>
          <w:rtl/>
        </w:rPr>
        <w:t xml:space="preserve"> 159 ( </w:t>
      </w:r>
      <w:r w:rsidRPr="003D4022">
        <w:rPr>
          <w:rFonts w:cs="Arial" w:hint="cs"/>
          <w:rtl/>
        </w:rPr>
        <w:t>مائة</w:t>
      </w:r>
      <w:r w:rsidRPr="003D4022">
        <w:rPr>
          <w:rFonts w:cs="Arial"/>
          <w:rtl/>
        </w:rPr>
        <w:t xml:space="preserve"> </w:t>
      </w:r>
      <w:r w:rsidRPr="003D4022">
        <w:rPr>
          <w:rFonts w:cs="Arial" w:hint="cs"/>
          <w:rtl/>
        </w:rPr>
        <w:t>وتسعة</w:t>
      </w:r>
      <w:r w:rsidRPr="003D4022">
        <w:rPr>
          <w:rFonts w:cs="Arial"/>
          <w:rtl/>
        </w:rPr>
        <w:t xml:space="preserve"> </w:t>
      </w:r>
      <w:r w:rsidRPr="003D4022">
        <w:rPr>
          <w:rFonts w:cs="Arial" w:hint="cs"/>
          <w:rtl/>
        </w:rPr>
        <w:t>وخمسون</w:t>
      </w:r>
      <w:r w:rsidRPr="003D4022">
        <w:rPr>
          <w:rFonts w:cs="Arial"/>
          <w:rtl/>
        </w:rPr>
        <w:t xml:space="preserve"> ) </w:t>
      </w:r>
      <w:r w:rsidRPr="003D4022">
        <w:rPr>
          <w:rFonts w:cs="Arial" w:hint="cs"/>
          <w:rtl/>
        </w:rPr>
        <w:t>عينة</w:t>
      </w:r>
      <w:r w:rsidRPr="003D4022">
        <w:rPr>
          <w:rFonts w:cs="Arial"/>
          <w:rtl/>
        </w:rPr>
        <w:t xml:space="preserve"> </w:t>
      </w:r>
      <w:r w:rsidRPr="003D4022">
        <w:rPr>
          <w:rFonts w:cs="Arial" w:hint="cs"/>
          <w:rtl/>
        </w:rPr>
        <w:t>من</w:t>
      </w:r>
      <w:r w:rsidRPr="003D4022">
        <w:rPr>
          <w:rFonts w:cs="Arial"/>
          <w:rtl/>
        </w:rPr>
        <w:t xml:space="preserve"> </w:t>
      </w:r>
      <w:r w:rsidRPr="003D4022">
        <w:rPr>
          <w:rFonts w:cs="Arial" w:hint="cs"/>
          <w:rtl/>
        </w:rPr>
        <w:t>التربة</w:t>
      </w:r>
      <w:r w:rsidRPr="003D4022">
        <w:rPr>
          <w:rFonts w:cs="Arial"/>
          <w:rtl/>
        </w:rPr>
        <w:t xml:space="preserve"> </w:t>
      </w:r>
      <w:r w:rsidRPr="003D4022">
        <w:rPr>
          <w:rFonts w:cs="Arial" w:hint="cs"/>
          <w:rtl/>
        </w:rPr>
        <w:t>من</w:t>
      </w:r>
      <w:r w:rsidRPr="003D4022">
        <w:rPr>
          <w:rFonts w:cs="Arial"/>
          <w:rtl/>
        </w:rPr>
        <w:t xml:space="preserve"> </w:t>
      </w:r>
      <w:r w:rsidRPr="003D4022">
        <w:rPr>
          <w:rFonts w:cs="Arial" w:hint="cs"/>
          <w:rtl/>
        </w:rPr>
        <w:t>مناطق</w:t>
      </w:r>
      <w:r w:rsidRPr="003D4022">
        <w:rPr>
          <w:rFonts w:cs="Arial"/>
          <w:rtl/>
        </w:rPr>
        <w:t xml:space="preserve"> </w:t>
      </w:r>
      <w:r w:rsidRPr="003D4022">
        <w:rPr>
          <w:rFonts w:cs="Arial" w:hint="cs"/>
          <w:rtl/>
        </w:rPr>
        <w:t>الرياض</w:t>
      </w:r>
      <w:r w:rsidRPr="003D4022">
        <w:rPr>
          <w:rFonts w:cs="Arial"/>
          <w:rtl/>
        </w:rPr>
        <w:t xml:space="preserve"> </w:t>
      </w:r>
      <w:r w:rsidRPr="003D4022">
        <w:rPr>
          <w:rFonts w:cs="Arial" w:hint="cs"/>
          <w:rtl/>
        </w:rPr>
        <w:t>والقصيم،</w:t>
      </w:r>
      <w:r w:rsidRPr="003D4022">
        <w:rPr>
          <w:rFonts w:cs="Arial"/>
          <w:rtl/>
        </w:rPr>
        <w:t xml:space="preserve"> </w:t>
      </w:r>
      <w:r w:rsidRPr="003D4022">
        <w:rPr>
          <w:rFonts w:cs="Arial" w:hint="cs"/>
          <w:rtl/>
        </w:rPr>
        <w:t>حيث</w:t>
      </w:r>
      <w:r w:rsidRPr="003D4022">
        <w:rPr>
          <w:rFonts w:cs="Arial"/>
          <w:rtl/>
        </w:rPr>
        <w:t xml:space="preserve"> </w:t>
      </w:r>
      <w:r w:rsidRPr="003D4022">
        <w:rPr>
          <w:rFonts w:cs="Arial" w:hint="cs"/>
          <w:rtl/>
        </w:rPr>
        <w:t>تم</w:t>
      </w:r>
      <w:r w:rsidRPr="003D4022">
        <w:rPr>
          <w:rFonts w:cs="Arial"/>
          <w:rtl/>
        </w:rPr>
        <w:t xml:space="preserve"> </w:t>
      </w:r>
      <w:r w:rsidRPr="003D4022">
        <w:rPr>
          <w:rFonts w:cs="Arial" w:hint="cs"/>
          <w:rtl/>
        </w:rPr>
        <w:t>التحليل</w:t>
      </w:r>
      <w:r w:rsidRPr="003D4022">
        <w:rPr>
          <w:rFonts w:cs="Arial"/>
          <w:rtl/>
        </w:rPr>
        <w:t xml:space="preserve"> </w:t>
      </w:r>
      <w:r w:rsidRPr="003D4022">
        <w:rPr>
          <w:rFonts w:cs="Arial" w:hint="cs"/>
          <w:rtl/>
        </w:rPr>
        <w:t>بطريقة</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أطياف</w:t>
      </w:r>
      <w:r w:rsidRPr="003D4022">
        <w:rPr>
          <w:rFonts w:cs="Arial"/>
          <w:rtl/>
        </w:rPr>
        <w:t xml:space="preserve"> </w:t>
      </w:r>
      <w:r w:rsidRPr="003D4022">
        <w:rPr>
          <w:rFonts w:cs="Arial" w:hint="cs"/>
          <w:rtl/>
        </w:rPr>
        <w:t>أشعة</w:t>
      </w:r>
      <w:r w:rsidRPr="003D4022">
        <w:rPr>
          <w:rFonts w:cs="Arial"/>
          <w:rtl/>
        </w:rPr>
        <w:t xml:space="preserve"> </w:t>
      </w:r>
      <w:r w:rsidRPr="003D4022">
        <w:rPr>
          <w:rFonts w:cs="Arial" w:hint="cs"/>
          <w:rtl/>
        </w:rPr>
        <w:t>جاما</w:t>
      </w:r>
      <w:r w:rsidRPr="003D4022">
        <w:rPr>
          <w:rFonts w:cs="Arial"/>
          <w:rtl/>
        </w:rPr>
        <w:t xml:space="preserve"> </w:t>
      </w:r>
      <w:r w:rsidRPr="003D4022">
        <w:rPr>
          <w:rFonts w:cs="Arial" w:hint="cs"/>
          <w:rtl/>
        </w:rPr>
        <w:t>للنظائر</w:t>
      </w:r>
      <w:r w:rsidRPr="003D4022">
        <w:rPr>
          <w:rFonts w:cs="Arial"/>
          <w:rtl/>
        </w:rPr>
        <w:t xml:space="preserve"> </w:t>
      </w:r>
      <w:proofErr w:type="spellStart"/>
      <w:r w:rsidRPr="003D4022">
        <w:rPr>
          <w:rFonts w:cs="Arial" w:hint="cs"/>
          <w:rtl/>
        </w:rPr>
        <w:t>الكبيعية</w:t>
      </w:r>
      <w:proofErr w:type="spellEnd"/>
      <w:r w:rsidRPr="003D4022">
        <w:rPr>
          <w:rFonts w:cs="Arial"/>
          <w:rtl/>
        </w:rPr>
        <w:t xml:space="preserve"> </w:t>
      </w:r>
      <w:r w:rsidRPr="003D4022">
        <w:rPr>
          <w:rFonts w:cs="Arial" w:hint="cs"/>
          <w:rtl/>
        </w:rPr>
        <w:t>وكذلك</w:t>
      </w:r>
      <w:r w:rsidRPr="003D4022">
        <w:rPr>
          <w:rFonts w:cs="Arial"/>
          <w:rtl/>
        </w:rPr>
        <w:t xml:space="preserve"> </w:t>
      </w:r>
      <w:r w:rsidRPr="003D4022">
        <w:rPr>
          <w:rFonts w:cs="Arial" w:hint="cs"/>
          <w:rtl/>
        </w:rPr>
        <w:t>النظائر</w:t>
      </w:r>
      <w:r w:rsidRPr="003D4022">
        <w:rPr>
          <w:rFonts w:cs="Arial"/>
          <w:rtl/>
        </w:rPr>
        <w:t xml:space="preserve"> </w:t>
      </w:r>
      <w:r w:rsidRPr="003D4022">
        <w:rPr>
          <w:rFonts w:cs="Arial" w:hint="cs"/>
          <w:rtl/>
        </w:rPr>
        <w:t>المصنعة</w:t>
      </w:r>
      <w:r w:rsidRPr="003D4022">
        <w:rPr>
          <w:rFonts w:cs="Arial"/>
          <w:rtl/>
        </w:rPr>
        <w:t xml:space="preserve"> </w:t>
      </w:r>
      <w:r w:rsidRPr="003D4022">
        <w:rPr>
          <w:rFonts w:cs="Arial" w:hint="cs"/>
          <w:rtl/>
        </w:rPr>
        <w:t>من</w:t>
      </w:r>
      <w:r w:rsidRPr="003D4022">
        <w:rPr>
          <w:rFonts w:cs="Arial"/>
          <w:rtl/>
        </w:rPr>
        <w:t xml:space="preserve"> </w:t>
      </w:r>
      <w:r w:rsidRPr="003D4022">
        <w:rPr>
          <w:rFonts w:cs="Arial" w:hint="cs"/>
          <w:rtl/>
        </w:rPr>
        <w:t>قبل</w:t>
      </w:r>
      <w:r w:rsidRPr="003D4022">
        <w:rPr>
          <w:rFonts w:cs="Arial"/>
          <w:rtl/>
        </w:rPr>
        <w:t xml:space="preserve"> </w:t>
      </w:r>
      <w:r w:rsidRPr="003D4022">
        <w:rPr>
          <w:rFonts w:cs="Arial" w:hint="cs"/>
          <w:rtl/>
        </w:rPr>
        <w:t>الإنسان</w:t>
      </w:r>
      <w:r w:rsidRPr="003D4022">
        <w:rPr>
          <w:rFonts w:cs="Arial"/>
          <w:rtl/>
        </w:rPr>
        <w:t xml:space="preserve">. </w:t>
      </w:r>
      <w:r w:rsidRPr="003D4022">
        <w:rPr>
          <w:rFonts w:cs="Arial" w:hint="cs"/>
          <w:rtl/>
        </w:rPr>
        <w:t>إضافة</w:t>
      </w:r>
      <w:r w:rsidRPr="003D4022">
        <w:rPr>
          <w:rFonts w:cs="Arial"/>
          <w:rtl/>
        </w:rPr>
        <w:t xml:space="preserve"> </w:t>
      </w:r>
      <w:r w:rsidRPr="003D4022">
        <w:rPr>
          <w:rFonts w:cs="Arial" w:hint="cs"/>
          <w:rtl/>
        </w:rPr>
        <w:t>إلى</w:t>
      </w:r>
      <w:r w:rsidRPr="003D4022">
        <w:rPr>
          <w:rFonts w:cs="Arial"/>
          <w:rtl/>
        </w:rPr>
        <w:t xml:space="preserve"> </w:t>
      </w:r>
      <w:r w:rsidRPr="003D4022">
        <w:rPr>
          <w:rFonts w:cs="Arial" w:hint="cs"/>
          <w:rtl/>
        </w:rPr>
        <w:t>ذلك</w:t>
      </w:r>
      <w:r w:rsidRPr="003D4022">
        <w:rPr>
          <w:rFonts w:cs="Arial"/>
          <w:rtl/>
        </w:rPr>
        <w:t xml:space="preserve"> </w:t>
      </w:r>
      <w:r w:rsidRPr="003D4022">
        <w:rPr>
          <w:rFonts w:cs="Arial" w:hint="cs"/>
          <w:rtl/>
        </w:rPr>
        <w:t>تم</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التعريض</w:t>
      </w:r>
      <w:r w:rsidRPr="003D4022">
        <w:rPr>
          <w:rFonts w:cs="Arial"/>
          <w:rtl/>
        </w:rPr>
        <w:t xml:space="preserve"> </w:t>
      </w:r>
      <w:r w:rsidRPr="003D4022">
        <w:rPr>
          <w:rFonts w:cs="Arial" w:hint="cs"/>
          <w:rtl/>
        </w:rPr>
        <w:t>الإشعاعي</w:t>
      </w:r>
      <w:r w:rsidRPr="003D4022">
        <w:rPr>
          <w:rFonts w:cs="Arial"/>
          <w:rtl/>
        </w:rPr>
        <w:t xml:space="preserve"> </w:t>
      </w:r>
      <w:r w:rsidRPr="003D4022">
        <w:rPr>
          <w:rFonts w:cs="Arial" w:hint="cs"/>
          <w:rtl/>
        </w:rPr>
        <w:t>المباشر</w:t>
      </w:r>
      <w:r w:rsidRPr="003D4022">
        <w:rPr>
          <w:rFonts w:cs="Arial"/>
          <w:rtl/>
        </w:rPr>
        <w:t xml:space="preserve"> </w:t>
      </w:r>
      <w:r w:rsidRPr="003D4022">
        <w:rPr>
          <w:rFonts w:cs="Arial" w:hint="cs"/>
          <w:rtl/>
        </w:rPr>
        <w:t>في</w:t>
      </w:r>
      <w:r w:rsidRPr="003D4022">
        <w:rPr>
          <w:rFonts w:cs="Arial"/>
          <w:rtl/>
        </w:rPr>
        <w:t xml:space="preserve"> </w:t>
      </w:r>
      <w:r w:rsidRPr="003D4022">
        <w:rPr>
          <w:rFonts w:cs="Arial" w:hint="cs"/>
          <w:rtl/>
        </w:rPr>
        <w:t>كل</w:t>
      </w:r>
      <w:r w:rsidRPr="003D4022">
        <w:rPr>
          <w:rFonts w:cs="Arial"/>
          <w:rtl/>
        </w:rPr>
        <w:t xml:space="preserve"> </w:t>
      </w:r>
      <w:r w:rsidRPr="003D4022">
        <w:rPr>
          <w:rFonts w:cs="Arial" w:hint="cs"/>
          <w:rtl/>
        </w:rPr>
        <w:t>منطقة</w:t>
      </w:r>
      <w:r w:rsidRPr="003D4022">
        <w:rPr>
          <w:rFonts w:cs="Arial"/>
          <w:rtl/>
        </w:rPr>
        <w:t xml:space="preserve"> </w:t>
      </w:r>
      <w:r w:rsidRPr="003D4022">
        <w:rPr>
          <w:rFonts w:cs="Arial" w:hint="cs"/>
          <w:rtl/>
        </w:rPr>
        <w:t>أخذت</w:t>
      </w:r>
      <w:r w:rsidRPr="003D4022">
        <w:rPr>
          <w:rFonts w:cs="Arial"/>
          <w:rtl/>
        </w:rPr>
        <w:t xml:space="preserve"> </w:t>
      </w:r>
      <w:r w:rsidRPr="003D4022">
        <w:rPr>
          <w:rFonts w:cs="Arial" w:hint="cs"/>
          <w:rtl/>
        </w:rPr>
        <w:t>منها</w:t>
      </w:r>
      <w:r w:rsidRPr="003D4022">
        <w:rPr>
          <w:rFonts w:cs="Arial"/>
          <w:rtl/>
        </w:rPr>
        <w:t xml:space="preserve"> </w:t>
      </w:r>
      <w:r w:rsidRPr="003D4022">
        <w:rPr>
          <w:rFonts w:cs="Arial" w:hint="cs"/>
          <w:rtl/>
        </w:rPr>
        <w:t>العينات</w:t>
      </w:r>
      <w:r w:rsidRPr="003D4022">
        <w:rPr>
          <w:rFonts w:cs="Arial"/>
          <w:rtl/>
        </w:rPr>
        <w:t>.</w:t>
      </w:r>
    </w:p>
    <w:p w:rsidR="003D4022" w:rsidRPr="003D4022" w:rsidRDefault="003D4022" w:rsidP="003D4022">
      <w:pPr>
        <w:rPr>
          <w:rFonts w:cs="Arial"/>
          <w:rtl/>
        </w:rPr>
      </w:pPr>
      <w:r w:rsidRPr="003D4022">
        <w:rPr>
          <w:rFonts w:cs="Arial"/>
          <w:rtl/>
        </w:rPr>
        <w:t xml:space="preserve">     </w:t>
      </w:r>
      <w:r w:rsidRPr="003D4022">
        <w:rPr>
          <w:rFonts w:cs="Arial" w:hint="cs"/>
          <w:rtl/>
        </w:rPr>
        <w:t>لأجل</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تركيز</w:t>
      </w:r>
      <w:r w:rsidRPr="003D4022">
        <w:rPr>
          <w:rFonts w:cs="Arial"/>
          <w:rtl/>
        </w:rPr>
        <w:t xml:space="preserve"> 238</w:t>
      </w:r>
      <w:r w:rsidRPr="003D4022">
        <w:rPr>
          <w:rFonts w:cs="Arial"/>
        </w:rPr>
        <w:t>U</w:t>
      </w:r>
      <w:r w:rsidRPr="003D4022">
        <w:rPr>
          <w:rFonts w:cs="Arial"/>
          <w:rtl/>
        </w:rPr>
        <w:t xml:space="preserve"> </w:t>
      </w:r>
      <w:r w:rsidRPr="003D4022">
        <w:rPr>
          <w:rFonts w:cs="Arial" w:hint="cs"/>
          <w:rtl/>
        </w:rPr>
        <w:t>تم</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تركيز</w:t>
      </w:r>
      <w:r w:rsidRPr="003D4022">
        <w:rPr>
          <w:rFonts w:cs="Arial"/>
          <w:rtl/>
        </w:rPr>
        <w:t xml:space="preserve"> </w:t>
      </w:r>
      <w:r w:rsidRPr="003D4022">
        <w:rPr>
          <w:rFonts w:cs="Arial" w:hint="cs"/>
          <w:rtl/>
        </w:rPr>
        <w:t>النظيرين</w:t>
      </w:r>
      <w:r w:rsidRPr="003D4022">
        <w:rPr>
          <w:rFonts w:cs="Arial"/>
          <w:rtl/>
        </w:rPr>
        <w:t xml:space="preserve"> 214</w:t>
      </w:r>
      <w:r w:rsidRPr="003D4022">
        <w:rPr>
          <w:rFonts w:cs="Arial"/>
        </w:rPr>
        <w:t>Bi</w:t>
      </w:r>
      <w:r w:rsidRPr="003D4022">
        <w:rPr>
          <w:rFonts w:cs="Arial"/>
          <w:rtl/>
        </w:rPr>
        <w:t xml:space="preserve"> </w:t>
      </w:r>
      <w:r w:rsidRPr="003D4022">
        <w:rPr>
          <w:rFonts w:cs="Arial" w:hint="cs"/>
          <w:rtl/>
        </w:rPr>
        <w:t>و</w:t>
      </w:r>
      <w:r w:rsidRPr="003D4022">
        <w:rPr>
          <w:rFonts w:cs="Arial"/>
          <w:rtl/>
        </w:rPr>
        <w:t xml:space="preserve"> 214</w:t>
      </w:r>
      <w:proofErr w:type="spellStart"/>
      <w:r w:rsidRPr="003D4022">
        <w:rPr>
          <w:rFonts w:cs="Arial"/>
        </w:rPr>
        <w:t>Pb</w:t>
      </w:r>
      <w:proofErr w:type="spellEnd"/>
      <w:r w:rsidRPr="003D4022">
        <w:rPr>
          <w:rFonts w:cs="Arial"/>
          <w:rtl/>
        </w:rPr>
        <w:t xml:space="preserve">  </w:t>
      </w:r>
      <w:r w:rsidRPr="003D4022">
        <w:rPr>
          <w:rFonts w:cs="Arial" w:hint="cs"/>
          <w:rtl/>
        </w:rPr>
        <w:t>ولأجل</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تركيز</w:t>
      </w:r>
      <w:r w:rsidRPr="003D4022">
        <w:rPr>
          <w:rFonts w:cs="Arial"/>
          <w:rtl/>
        </w:rPr>
        <w:t xml:space="preserve"> 232</w:t>
      </w:r>
      <w:proofErr w:type="spellStart"/>
      <w:r w:rsidRPr="003D4022">
        <w:rPr>
          <w:rFonts w:cs="Arial"/>
        </w:rPr>
        <w:t>Th</w:t>
      </w:r>
      <w:proofErr w:type="spellEnd"/>
      <w:r w:rsidRPr="003D4022">
        <w:rPr>
          <w:rFonts w:cs="Arial"/>
          <w:rtl/>
        </w:rPr>
        <w:t xml:space="preserve"> </w:t>
      </w:r>
      <w:r w:rsidRPr="003D4022">
        <w:rPr>
          <w:rFonts w:cs="Arial" w:hint="cs"/>
          <w:rtl/>
        </w:rPr>
        <w:t>فقد</w:t>
      </w:r>
      <w:r w:rsidRPr="003D4022">
        <w:rPr>
          <w:rFonts w:cs="Arial"/>
          <w:rtl/>
        </w:rPr>
        <w:t xml:space="preserve"> </w:t>
      </w:r>
      <w:r w:rsidRPr="003D4022">
        <w:rPr>
          <w:rFonts w:cs="Arial" w:hint="cs"/>
          <w:rtl/>
        </w:rPr>
        <w:t>تم</w:t>
      </w:r>
      <w:r w:rsidRPr="003D4022">
        <w:rPr>
          <w:rFonts w:cs="Arial"/>
          <w:rtl/>
        </w:rPr>
        <w:t xml:space="preserve"> </w:t>
      </w:r>
      <w:r w:rsidRPr="003D4022">
        <w:rPr>
          <w:rFonts w:cs="Arial" w:hint="cs"/>
          <w:rtl/>
        </w:rPr>
        <w:t>قياس</w:t>
      </w:r>
      <w:r w:rsidRPr="003D4022">
        <w:rPr>
          <w:rFonts w:cs="Arial"/>
          <w:rtl/>
        </w:rPr>
        <w:t xml:space="preserve"> </w:t>
      </w:r>
      <w:r w:rsidRPr="003D4022">
        <w:rPr>
          <w:rFonts w:cs="Arial" w:hint="cs"/>
          <w:rtl/>
        </w:rPr>
        <w:t>تركيز</w:t>
      </w:r>
      <w:r w:rsidRPr="003D4022">
        <w:rPr>
          <w:rFonts w:cs="Arial"/>
          <w:rtl/>
        </w:rPr>
        <w:t xml:space="preserve"> </w:t>
      </w:r>
      <w:r w:rsidRPr="003D4022">
        <w:rPr>
          <w:rFonts w:cs="Arial" w:hint="cs"/>
          <w:rtl/>
        </w:rPr>
        <w:t>النظير</w:t>
      </w:r>
      <w:r w:rsidRPr="003D4022">
        <w:rPr>
          <w:rFonts w:cs="Arial"/>
          <w:rtl/>
        </w:rPr>
        <w:t xml:space="preserve"> 208</w:t>
      </w:r>
      <w:proofErr w:type="spellStart"/>
      <w:r w:rsidRPr="003D4022">
        <w:rPr>
          <w:rFonts w:cs="Arial"/>
        </w:rPr>
        <w:t>Tl</w:t>
      </w:r>
      <w:proofErr w:type="spellEnd"/>
      <w:r w:rsidRPr="003D4022">
        <w:rPr>
          <w:rFonts w:cs="Arial"/>
          <w:rtl/>
        </w:rPr>
        <w:t xml:space="preserve"> </w:t>
      </w:r>
      <w:r w:rsidRPr="003D4022">
        <w:rPr>
          <w:rFonts w:cs="Arial" w:hint="cs"/>
          <w:rtl/>
        </w:rPr>
        <w:t>و</w:t>
      </w:r>
      <w:r w:rsidRPr="003D4022">
        <w:rPr>
          <w:rFonts w:cs="Arial"/>
          <w:rtl/>
        </w:rPr>
        <w:t xml:space="preserve"> 228</w:t>
      </w:r>
      <w:r w:rsidRPr="003D4022">
        <w:rPr>
          <w:rFonts w:cs="Arial"/>
        </w:rPr>
        <w:t>Ac</w:t>
      </w:r>
      <w:r w:rsidRPr="003D4022">
        <w:rPr>
          <w:rFonts w:cs="Arial"/>
          <w:rtl/>
        </w:rPr>
        <w:t xml:space="preserve"> </w:t>
      </w:r>
      <w:r w:rsidRPr="003D4022">
        <w:rPr>
          <w:rFonts w:cs="Arial" w:hint="cs"/>
          <w:rtl/>
        </w:rPr>
        <w:t>أما</w:t>
      </w:r>
      <w:r w:rsidRPr="003D4022">
        <w:rPr>
          <w:rFonts w:cs="Arial"/>
          <w:rtl/>
        </w:rPr>
        <w:t xml:space="preserve"> </w:t>
      </w:r>
      <w:r w:rsidRPr="003D4022">
        <w:rPr>
          <w:rFonts w:cs="Arial" w:hint="cs"/>
          <w:rtl/>
        </w:rPr>
        <w:t>النظائر</w:t>
      </w:r>
      <w:r w:rsidRPr="003D4022">
        <w:rPr>
          <w:rFonts w:cs="Arial"/>
          <w:rtl/>
        </w:rPr>
        <w:t xml:space="preserve"> 40</w:t>
      </w:r>
      <w:r w:rsidRPr="003D4022">
        <w:rPr>
          <w:rFonts w:cs="Arial"/>
        </w:rPr>
        <w:t>K</w:t>
      </w:r>
      <w:r w:rsidRPr="003D4022">
        <w:rPr>
          <w:rFonts w:cs="Arial"/>
          <w:rtl/>
        </w:rPr>
        <w:t xml:space="preserve"> </w:t>
      </w:r>
      <w:r w:rsidRPr="003D4022">
        <w:rPr>
          <w:rFonts w:cs="Arial" w:hint="cs"/>
          <w:rtl/>
        </w:rPr>
        <w:t>و</w:t>
      </w:r>
      <w:r w:rsidRPr="003D4022">
        <w:rPr>
          <w:rFonts w:cs="Arial"/>
          <w:rtl/>
        </w:rPr>
        <w:t xml:space="preserve"> 137</w:t>
      </w:r>
      <w:r w:rsidRPr="003D4022">
        <w:rPr>
          <w:rFonts w:cs="Arial"/>
        </w:rPr>
        <w:t>Cs</w:t>
      </w:r>
      <w:r w:rsidRPr="003D4022">
        <w:rPr>
          <w:rFonts w:cs="Arial"/>
          <w:rtl/>
        </w:rPr>
        <w:t xml:space="preserve"> </w:t>
      </w:r>
      <w:r w:rsidRPr="003D4022">
        <w:rPr>
          <w:rFonts w:cs="Arial" w:hint="cs"/>
          <w:rtl/>
        </w:rPr>
        <w:t>فقد</w:t>
      </w:r>
      <w:r w:rsidRPr="003D4022">
        <w:rPr>
          <w:rFonts w:cs="Arial"/>
          <w:rtl/>
        </w:rPr>
        <w:t xml:space="preserve"> </w:t>
      </w:r>
      <w:r w:rsidRPr="003D4022">
        <w:rPr>
          <w:rFonts w:cs="Arial" w:hint="cs"/>
          <w:rtl/>
        </w:rPr>
        <w:t>قيست</w:t>
      </w:r>
      <w:r w:rsidRPr="003D4022">
        <w:rPr>
          <w:rFonts w:cs="Arial"/>
          <w:rtl/>
        </w:rPr>
        <w:t xml:space="preserve"> </w:t>
      </w:r>
      <w:r w:rsidRPr="003D4022">
        <w:rPr>
          <w:rFonts w:cs="Arial" w:hint="cs"/>
          <w:rtl/>
        </w:rPr>
        <w:t>مباشرة</w:t>
      </w:r>
      <w:r w:rsidRPr="003D4022">
        <w:rPr>
          <w:rFonts w:cs="Arial"/>
          <w:rtl/>
        </w:rPr>
        <w:t xml:space="preserve"> .</w:t>
      </w:r>
    </w:p>
    <w:p w:rsidR="003D4022" w:rsidRPr="003D4022" w:rsidRDefault="003D4022" w:rsidP="003D4022">
      <w:pPr>
        <w:rPr>
          <w:rFonts w:cs="Arial"/>
          <w:rtl/>
        </w:rPr>
      </w:pPr>
    </w:p>
    <w:p w:rsidR="00C9256A" w:rsidRDefault="003D4022" w:rsidP="003D4022">
      <w:pPr>
        <w:rPr>
          <w:b/>
          <w:bCs/>
        </w:rPr>
      </w:pPr>
      <w:r w:rsidRPr="003D4022">
        <w:rPr>
          <w:rFonts w:cs="Arial"/>
          <w:rtl/>
        </w:rPr>
        <w:t xml:space="preserve">     </w:t>
      </w:r>
      <w:proofErr w:type="spellStart"/>
      <w:r w:rsidRPr="003D4022">
        <w:rPr>
          <w:rFonts w:cs="Arial" w:hint="cs"/>
          <w:rtl/>
        </w:rPr>
        <w:t>كا</w:t>
      </w:r>
      <w:proofErr w:type="spellEnd"/>
      <w:r w:rsidRPr="003D4022">
        <w:rPr>
          <w:rFonts w:cs="Arial"/>
          <w:rtl/>
        </w:rPr>
        <w:t xml:space="preserve"> </w:t>
      </w:r>
      <w:r w:rsidRPr="003D4022">
        <w:rPr>
          <w:rFonts w:cs="Arial" w:hint="cs"/>
          <w:rtl/>
        </w:rPr>
        <w:t>أعلى</w:t>
      </w:r>
      <w:r w:rsidRPr="003D4022">
        <w:rPr>
          <w:rFonts w:cs="Arial"/>
          <w:rtl/>
        </w:rPr>
        <w:t xml:space="preserve"> </w:t>
      </w:r>
      <w:r w:rsidRPr="003D4022">
        <w:rPr>
          <w:rFonts w:cs="Arial" w:hint="cs"/>
          <w:rtl/>
        </w:rPr>
        <w:t>تركيز</w:t>
      </w:r>
      <w:r w:rsidRPr="003D4022">
        <w:rPr>
          <w:rFonts w:cs="Arial"/>
          <w:rtl/>
        </w:rPr>
        <w:t xml:space="preserve"> </w:t>
      </w:r>
      <w:r w:rsidRPr="003D4022">
        <w:rPr>
          <w:rFonts w:cs="Arial" w:hint="cs"/>
          <w:rtl/>
        </w:rPr>
        <w:t>للنظير</w:t>
      </w:r>
      <w:r w:rsidRPr="003D4022">
        <w:rPr>
          <w:rFonts w:cs="Arial"/>
          <w:rtl/>
        </w:rPr>
        <w:t xml:space="preserve"> 214</w:t>
      </w:r>
      <w:r w:rsidRPr="003D4022">
        <w:rPr>
          <w:rFonts w:cs="Arial"/>
        </w:rPr>
        <w:t>Bi</w:t>
      </w:r>
      <w:r w:rsidRPr="003D4022">
        <w:rPr>
          <w:rFonts w:cs="Arial"/>
          <w:rtl/>
        </w:rPr>
        <w:t xml:space="preserve"> </w:t>
      </w:r>
      <w:r w:rsidRPr="003D4022">
        <w:rPr>
          <w:rFonts w:cs="Arial" w:hint="cs"/>
          <w:rtl/>
        </w:rPr>
        <w:t>هو</w:t>
      </w:r>
      <w:r w:rsidRPr="003D4022">
        <w:rPr>
          <w:rFonts w:cs="Arial"/>
          <w:rtl/>
        </w:rPr>
        <w:t xml:space="preserve"> 46.58</w:t>
      </w:r>
      <w:proofErr w:type="spellStart"/>
      <w:r w:rsidRPr="003D4022">
        <w:rPr>
          <w:rFonts w:cs="Arial"/>
        </w:rPr>
        <w:t>Bq</w:t>
      </w:r>
      <w:proofErr w:type="spellEnd"/>
      <w:r w:rsidRPr="003D4022">
        <w:rPr>
          <w:rFonts w:cs="Arial"/>
        </w:rPr>
        <w:t>/kg</w:t>
      </w:r>
      <w:r w:rsidRPr="003D4022">
        <w:rPr>
          <w:rFonts w:cs="Arial"/>
          <w:rtl/>
        </w:rPr>
        <w:t xml:space="preserve"> </w:t>
      </w:r>
      <w:proofErr w:type="spellStart"/>
      <w:r w:rsidRPr="003D4022">
        <w:rPr>
          <w:rFonts w:cs="Arial" w:hint="cs"/>
          <w:rtl/>
        </w:rPr>
        <w:t>وللزظير</w:t>
      </w:r>
      <w:proofErr w:type="spellEnd"/>
      <w:r w:rsidRPr="003D4022">
        <w:rPr>
          <w:rFonts w:cs="Arial"/>
          <w:rtl/>
        </w:rPr>
        <w:t xml:space="preserve"> 214</w:t>
      </w:r>
      <w:proofErr w:type="spellStart"/>
      <w:r w:rsidRPr="003D4022">
        <w:rPr>
          <w:rFonts w:cs="Arial"/>
        </w:rPr>
        <w:t>Pb</w:t>
      </w:r>
      <w:proofErr w:type="spellEnd"/>
      <w:r w:rsidRPr="003D4022">
        <w:rPr>
          <w:rFonts w:cs="Arial"/>
          <w:rtl/>
        </w:rPr>
        <w:t xml:space="preserve"> </w:t>
      </w:r>
      <w:r w:rsidRPr="003D4022">
        <w:rPr>
          <w:rFonts w:cs="Arial" w:hint="cs"/>
          <w:rtl/>
        </w:rPr>
        <w:t>هو</w:t>
      </w:r>
      <w:r w:rsidRPr="003D4022">
        <w:rPr>
          <w:rFonts w:cs="Arial"/>
          <w:rtl/>
        </w:rPr>
        <w:t xml:space="preserve"> 51.48</w:t>
      </w:r>
      <w:proofErr w:type="spellStart"/>
      <w:r w:rsidRPr="003D4022">
        <w:rPr>
          <w:rFonts w:cs="Arial"/>
        </w:rPr>
        <w:t>Bq</w:t>
      </w:r>
      <w:proofErr w:type="spellEnd"/>
      <w:r w:rsidRPr="003D4022">
        <w:rPr>
          <w:rFonts w:cs="Arial"/>
        </w:rPr>
        <w:t>/kg</w:t>
      </w:r>
      <w:r w:rsidRPr="003D4022">
        <w:rPr>
          <w:rFonts w:cs="Arial"/>
          <w:rtl/>
        </w:rPr>
        <w:t xml:space="preserve"> </w:t>
      </w:r>
      <w:r w:rsidRPr="003D4022">
        <w:rPr>
          <w:rFonts w:cs="Arial" w:hint="cs"/>
          <w:rtl/>
        </w:rPr>
        <w:t>وللنظير</w:t>
      </w:r>
      <w:r w:rsidRPr="003D4022">
        <w:rPr>
          <w:rFonts w:cs="Arial"/>
          <w:rtl/>
        </w:rPr>
        <w:t xml:space="preserve"> 228</w:t>
      </w:r>
      <w:r w:rsidRPr="003D4022">
        <w:rPr>
          <w:rFonts w:cs="Arial"/>
        </w:rPr>
        <w:t>Ac</w:t>
      </w:r>
      <w:r w:rsidRPr="003D4022">
        <w:rPr>
          <w:rFonts w:cs="Arial"/>
          <w:rtl/>
        </w:rPr>
        <w:t xml:space="preserve"> </w:t>
      </w:r>
      <w:r w:rsidRPr="003D4022">
        <w:rPr>
          <w:rFonts w:cs="Arial" w:hint="cs"/>
          <w:rtl/>
        </w:rPr>
        <w:t>هو</w:t>
      </w:r>
      <w:r w:rsidRPr="003D4022">
        <w:rPr>
          <w:rFonts w:cs="Arial"/>
          <w:rtl/>
        </w:rPr>
        <w:t xml:space="preserve"> 56.92</w:t>
      </w:r>
      <w:proofErr w:type="spellStart"/>
      <w:r w:rsidRPr="003D4022">
        <w:rPr>
          <w:rFonts w:cs="Arial"/>
        </w:rPr>
        <w:t>Bq</w:t>
      </w:r>
      <w:proofErr w:type="spellEnd"/>
      <w:r w:rsidRPr="003D4022">
        <w:rPr>
          <w:rFonts w:cs="Arial"/>
        </w:rPr>
        <w:t>/kg</w:t>
      </w:r>
      <w:r w:rsidRPr="003D4022">
        <w:rPr>
          <w:rFonts w:cs="Arial"/>
          <w:rtl/>
        </w:rPr>
        <w:t xml:space="preserve"> </w:t>
      </w:r>
      <w:r w:rsidRPr="003D4022">
        <w:rPr>
          <w:rFonts w:cs="Arial" w:hint="cs"/>
          <w:rtl/>
        </w:rPr>
        <w:t>وللنظير</w:t>
      </w:r>
      <w:r w:rsidRPr="003D4022">
        <w:rPr>
          <w:rFonts w:cs="Arial"/>
          <w:rtl/>
        </w:rPr>
        <w:t>208</w:t>
      </w:r>
      <w:proofErr w:type="spellStart"/>
      <w:r w:rsidRPr="003D4022">
        <w:rPr>
          <w:rFonts w:cs="Arial"/>
        </w:rPr>
        <w:t>Tl</w:t>
      </w:r>
      <w:proofErr w:type="spellEnd"/>
      <w:r w:rsidRPr="003D4022">
        <w:rPr>
          <w:rFonts w:cs="Arial"/>
          <w:rtl/>
        </w:rPr>
        <w:t xml:space="preserve"> </w:t>
      </w:r>
      <w:r w:rsidRPr="003D4022">
        <w:rPr>
          <w:rFonts w:cs="Arial" w:hint="cs"/>
          <w:rtl/>
        </w:rPr>
        <w:t>هو</w:t>
      </w:r>
      <w:r w:rsidRPr="003D4022">
        <w:rPr>
          <w:rFonts w:cs="Arial"/>
          <w:rtl/>
        </w:rPr>
        <w:t xml:space="preserve"> 21.45</w:t>
      </w:r>
      <w:proofErr w:type="spellStart"/>
      <w:r w:rsidRPr="003D4022">
        <w:rPr>
          <w:rFonts w:cs="Arial"/>
        </w:rPr>
        <w:t>Bq</w:t>
      </w:r>
      <w:proofErr w:type="spellEnd"/>
      <w:r w:rsidRPr="003D4022">
        <w:rPr>
          <w:rFonts w:cs="Arial"/>
        </w:rPr>
        <w:t>/kg</w:t>
      </w:r>
      <w:r w:rsidRPr="003D4022">
        <w:rPr>
          <w:rFonts w:cs="Arial"/>
          <w:rtl/>
        </w:rPr>
        <w:t xml:space="preserve"> </w:t>
      </w:r>
      <w:r w:rsidRPr="003D4022">
        <w:rPr>
          <w:rFonts w:cs="Arial" w:hint="cs"/>
          <w:rtl/>
        </w:rPr>
        <w:t>وللنظير</w:t>
      </w:r>
      <w:r w:rsidRPr="003D4022">
        <w:rPr>
          <w:rFonts w:cs="Arial"/>
          <w:rtl/>
        </w:rPr>
        <w:t xml:space="preserve"> 137</w:t>
      </w:r>
      <w:r w:rsidRPr="003D4022">
        <w:rPr>
          <w:rFonts w:cs="Arial"/>
        </w:rPr>
        <w:t>Cs</w:t>
      </w:r>
      <w:r w:rsidRPr="003D4022">
        <w:rPr>
          <w:rFonts w:cs="Arial"/>
          <w:rtl/>
        </w:rPr>
        <w:t xml:space="preserve"> </w:t>
      </w:r>
      <w:r w:rsidRPr="003D4022">
        <w:rPr>
          <w:rFonts w:cs="Arial" w:hint="cs"/>
          <w:rtl/>
        </w:rPr>
        <w:t>هو</w:t>
      </w:r>
      <w:r w:rsidRPr="003D4022">
        <w:rPr>
          <w:rFonts w:cs="Arial"/>
          <w:rtl/>
        </w:rPr>
        <w:t xml:space="preserve"> 18.33</w:t>
      </w:r>
      <w:proofErr w:type="spellStart"/>
      <w:r w:rsidRPr="003D4022">
        <w:rPr>
          <w:rFonts w:cs="Arial"/>
        </w:rPr>
        <w:t>Bq</w:t>
      </w:r>
      <w:proofErr w:type="spellEnd"/>
      <w:r w:rsidRPr="003D4022">
        <w:rPr>
          <w:rFonts w:cs="Arial"/>
        </w:rPr>
        <w:t>/kg</w:t>
      </w:r>
      <w:r w:rsidRPr="003D4022">
        <w:rPr>
          <w:rFonts w:cs="Arial"/>
          <w:rtl/>
        </w:rPr>
        <w:t xml:space="preserve"> </w:t>
      </w:r>
      <w:r w:rsidRPr="003D4022">
        <w:rPr>
          <w:rFonts w:cs="Arial" w:hint="cs"/>
          <w:rtl/>
        </w:rPr>
        <w:t>وللنظير</w:t>
      </w:r>
      <w:r w:rsidRPr="003D4022">
        <w:rPr>
          <w:rFonts w:cs="Arial"/>
          <w:rtl/>
        </w:rPr>
        <w:t xml:space="preserve"> 40</w:t>
      </w:r>
      <w:r w:rsidRPr="003D4022">
        <w:rPr>
          <w:rFonts w:cs="Arial"/>
        </w:rPr>
        <w:t>K</w:t>
      </w:r>
      <w:r w:rsidRPr="003D4022">
        <w:rPr>
          <w:rFonts w:cs="Arial"/>
          <w:rtl/>
        </w:rPr>
        <w:t xml:space="preserve"> </w:t>
      </w:r>
      <w:r w:rsidRPr="003D4022">
        <w:rPr>
          <w:rFonts w:cs="Arial" w:hint="cs"/>
          <w:rtl/>
        </w:rPr>
        <w:t>هو</w:t>
      </w:r>
      <w:r w:rsidRPr="003D4022">
        <w:rPr>
          <w:rFonts w:cs="Arial"/>
          <w:rtl/>
        </w:rPr>
        <w:t xml:space="preserve"> 770.24</w:t>
      </w:r>
      <w:proofErr w:type="spellStart"/>
      <w:r w:rsidRPr="003D4022">
        <w:rPr>
          <w:rFonts w:cs="Arial"/>
        </w:rPr>
        <w:t>Bq</w:t>
      </w:r>
      <w:proofErr w:type="spellEnd"/>
      <w:r w:rsidRPr="003D4022">
        <w:rPr>
          <w:rFonts w:cs="Arial"/>
        </w:rPr>
        <w:t>/kg</w:t>
      </w:r>
      <w:r w:rsidRPr="003D4022">
        <w:rPr>
          <w:rFonts w:cs="Arial"/>
          <w:rtl/>
        </w:rPr>
        <w:t xml:space="preserve"> </w:t>
      </w:r>
      <w:r w:rsidRPr="003D4022">
        <w:rPr>
          <w:rFonts w:cs="Arial" w:hint="cs"/>
          <w:rtl/>
        </w:rPr>
        <w:t>،</w:t>
      </w:r>
      <w:r w:rsidRPr="003D4022">
        <w:rPr>
          <w:rFonts w:cs="Arial"/>
          <w:rtl/>
        </w:rPr>
        <w:t xml:space="preserve"> </w:t>
      </w:r>
      <w:r w:rsidRPr="003D4022">
        <w:rPr>
          <w:rFonts w:cs="Arial" w:hint="cs"/>
          <w:rtl/>
        </w:rPr>
        <w:t>كما</w:t>
      </w:r>
      <w:r w:rsidRPr="003D4022">
        <w:rPr>
          <w:rFonts w:cs="Arial"/>
          <w:rtl/>
        </w:rPr>
        <w:t xml:space="preserve"> </w:t>
      </w:r>
      <w:r w:rsidRPr="003D4022">
        <w:rPr>
          <w:rFonts w:cs="Arial" w:hint="cs"/>
          <w:rtl/>
        </w:rPr>
        <w:t>كانت</w:t>
      </w:r>
      <w:r w:rsidRPr="003D4022">
        <w:rPr>
          <w:rFonts w:cs="Arial"/>
          <w:rtl/>
        </w:rPr>
        <w:t xml:space="preserve"> </w:t>
      </w:r>
      <w:r w:rsidRPr="003D4022">
        <w:rPr>
          <w:rFonts w:cs="Arial" w:hint="cs"/>
          <w:rtl/>
        </w:rPr>
        <w:t>أعلى</w:t>
      </w:r>
      <w:r w:rsidRPr="003D4022">
        <w:rPr>
          <w:rFonts w:cs="Arial"/>
          <w:rtl/>
        </w:rPr>
        <w:t xml:space="preserve"> </w:t>
      </w:r>
      <w:r w:rsidRPr="003D4022">
        <w:rPr>
          <w:rFonts w:cs="Arial" w:hint="cs"/>
          <w:rtl/>
        </w:rPr>
        <w:t>قراءة</w:t>
      </w:r>
      <w:r w:rsidRPr="003D4022">
        <w:rPr>
          <w:rFonts w:cs="Arial"/>
          <w:rtl/>
        </w:rPr>
        <w:t xml:space="preserve"> </w:t>
      </w:r>
      <w:r w:rsidRPr="003D4022">
        <w:rPr>
          <w:rFonts w:cs="Arial" w:hint="cs"/>
          <w:rtl/>
        </w:rPr>
        <w:t>للتعريض</w:t>
      </w:r>
      <w:r w:rsidRPr="003D4022">
        <w:rPr>
          <w:rFonts w:cs="Arial"/>
          <w:rtl/>
        </w:rPr>
        <w:t xml:space="preserve"> </w:t>
      </w:r>
      <w:r w:rsidRPr="003D4022">
        <w:rPr>
          <w:rFonts w:cs="Arial" w:hint="cs"/>
          <w:rtl/>
        </w:rPr>
        <w:t>الإشعاعي</w:t>
      </w:r>
      <w:r w:rsidRPr="003D4022">
        <w:rPr>
          <w:rFonts w:cs="Arial"/>
          <w:rtl/>
        </w:rPr>
        <w:t xml:space="preserve"> </w:t>
      </w:r>
      <w:r w:rsidRPr="003D4022">
        <w:rPr>
          <w:rFonts w:cs="Arial" w:hint="cs"/>
          <w:rtl/>
        </w:rPr>
        <w:t>هي</w:t>
      </w:r>
      <w:r w:rsidRPr="003D4022">
        <w:rPr>
          <w:rFonts w:cs="Arial"/>
          <w:rtl/>
        </w:rPr>
        <w:t xml:space="preserve"> 100</w:t>
      </w:r>
      <w:proofErr w:type="spellStart"/>
      <w:r w:rsidRPr="003D4022">
        <w:rPr>
          <w:rFonts w:cs="Arial"/>
        </w:rPr>
        <w:t>uR</w:t>
      </w:r>
      <w:proofErr w:type="spellEnd"/>
      <w:r w:rsidRPr="003D4022">
        <w:rPr>
          <w:rFonts w:cs="Arial"/>
        </w:rPr>
        <w:t>/h</w:t>
      </w:r>
    </w:p>
    <w:p w:rsidR="003D4022" w:rsidRPr="003D4022" w:rsidRDefault="003D4022" w:rsidP="003D4022">
      <w:pPr>
        <w:rPr>
          <w:rFonts w:hint="cs"/>
          <w:b/>
          <w:bCs/>
          <w:rtl/>
        </w:rPr>
      </w:pPr>
    </w:p>
    <w:p w:rsidR="00F66169" w:rsidRPr="00F66169" w:rsidRDefault="003B600E" w:rsidP="00F66169">
      <w:pPr>
        <w:bidi w:val="0"/>
        <w:rPr>
          <w:b/>
          <w:bCs/>
        </w:rPr>
      </w:pPr>
      <w:r w:rsidRPr="006326B9">
        <w:rPr>
          <w:b/>
          <w:bCs/>
        </w:rPr>
        <w:t xml:space="preserve">Abstract: </w:t>
      </w:r>
    </w:p>
    <w:p w:rsidR="003D4022" w:rsidRPr="003D4022" w:rsidRDefault="003D4022" w:rsidP="003D4022">
      <w:pPr>
        <w:bidi w:val="0"/>
        <w:spacing w:after="0"/>
        <w:rPr>
          <w:rFonts w:cs="Arial"/>
        </w:rPr>
      </w:pPr>
      <w:r w:rsidRPr="003D4022">
        <w:rPr>
          <w:rFonts w:cs="Arial"/>
        </w:rPr>
        <w:t xml:space="preserve">In this research collection and analysis of 159 (one hundred and fifty nine) a sample of soil from areas of Riyadh and </w:t>
      </w:r>
      <w:proofErr w:type="spellStart"/>
      <w:r w:rsidRPr="003D4022">
        <w:rPr>
          <w:rFonts w:cs="Arial"/>
        </w:rPr>
        <w:t>Qassim</w:t>
      </w:r>
      <w:proofErr w:type="spellEnd"/>
      <w:r w:rsidRPr="003D4022">
        <w:rPr>
          <w:rFonts w:cs="Arial"/>
        </w:rPr>
        <w:t xml:space="preserve">, where the analysis was measured in a gamma-ray spectra of isotopes and isotope </w:t>
      </w:r>
      <w:proofErr w:type="spellStart"/>
      <w:r w:rsidRPr="003D4022">
        <w:rPr>
          <w:rFonts w:cs="Arial"/>
        </w:rPr>
        <w:t>Kabieih</w:t>
      </w:r>
      <w:proofErr w:type="spellEnd"/>
      <w:r w:rsidRPr="003D4022">
        <w:rPr>
          <w:rFonts w:cs="Arial"/>
        </w:rPr>
        <w:t xml:space="preserve"> manufactured by man. In addition, radiation exposure was measured directly in each area sampled.</w:t>
      </w:r>
    </w:p>
    <w:p w:rsidR="003D4022" w:rsidRPr="003D4022" w:rsidRDefault="003D4022" w:rsidP="003D4022">
      <w:pPr>
        <w:bidi w:val="0"/>
        <w:spacing w:after="0"/>
        <w:rPr>
          <w:rFonts w:cs="Arial"/>
          <w:rtl/>
        </w:rPr>
      </w:pPr>
      <w:r w:rsidRPr="003D4022">
        <w:rPr>
          <w:rFonts w:cs="Arial"/>
        </w:rPr>
        <w:t xml:space="preserve">      For measuring the concentration of 238U were measured concentration of isotopes 214Pb and 214Bi, and to measure the concentration of 232Th has been measured concentration and isotope 208Tl isotopes 228Ac The 40K and 137Cs have been measured directly.</w:t>
      </w:r>
    </w:p>
    <w:p w:rsidR="003D4022" w:rsidRPr="003D4022" w:rsidRDefault="003D4022" w:rsidP="003D4022">
      <w:pPr>
        <w:bidi w:val="0"/>
        <w:spacing w:after="0"/>
        <w:rPr>
          <w:rFonts w:cs="Arial"/>
          <w:rtl/>
        </w:rPr>
      </w:pPr>
    </w:p>
    <w:p w:rsidR="001E6613" w:rsidRPr="006761E9" w:rsidRDefault="003D4022" w:rsidP="003D4022">
      <w:pPr>
        <w:bidi w:val="0"/>
        <w:spacing w:after="0"/>
        <w:rPr>
          <w:rFonts w:cs="Arial"/>
        </w:rPr>
      </w:pPr>
      <w:r w:rsidRPr="003D4022">
        <w:rPr>
          <w:rFonts w:cs="Arial"/>
        </w:rPr>
        <w:t xml:space="preserve">      </w:t>
      </w:r>
      <w:proofErr w:type="spellStart"/>
      <w:r w:rsidRPr="003D4022">
        <w:rPr>
          <w:rFonts w:cs="Arial"/>
        </w:rPr>
        <w:t>Ka</w:t>
      </w:r>
      <w:proofErr w:type="spellEnd"/>
      <w:r w:rsidRPr="003D4022">
        <w:rPr>
          <w:rFonts w:cs="Arial"/>
        </w:rPr>
        <w:t xml:space="preserve"> highest concentration of the isotope 214Bi is 46.58Bq/kg </w:t>
      </w:r>
      <w:proofErr w:type="spellStart"/>
      <w:r w:rsidRPr="003D4022">
        <w:rPr>
          <w:rFonts w:cs="Arial"/>
        </w:rPr>
        <w:t>Zzir</w:t>
      </w:r>
      <w:proofErr w:type="spellEnd"/>
      <w:r w:rsidRPr="003D4022">
        <w:rPr>
          <w:rFonts w:cs="Arial"/>
        </w:rPr>
        <w:t xml:space="preserve"> and 214Pb is 51.48Bq/kg and isotope 228Ac is 56.92Bq/kg and isotope 208Tl is 21.45Bq/kg and peer-137Cs is 18.33Bq/kg and peer-40K is 770.24Bq/kg, as was the highest reading of the exposure radiation is 100uR / h</w:t>
      </w:r>
      <w:bookmarkStart w:id="0" w:name="_GoBack"/>
      <w:bookmarkEnd w:id="0"/>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768B-625C-4658-9A82-09847CE3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2011-09-26T10:39:00Z</dcterms:created>
  <dcterms:modified xsi:type="dcterms:W3CDTF">2011-09-26T10:39:00Z</dcterms:modified>
</cp:coreProperties>
</file>